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2E0" w:rsidRDefault="003412E0" w:rsidP="00E81891">
      <w:pPr>
        <w:spacing w:line="276" w:lineRule="auto"/>
        <w:jc w:val="center"/>
        <w:rPr>
          <w:b/>
        </w:rPr>
      </w:pPr>
      <w:r>
        <w:rPr>
          <w:b/>
        </w:rPr>
        <w:t xml:space="preserve">Доклад </w:t>
      </w:r>
    </w:p>
    <w:p w:rsidR="004A1DAF" w:rsidRDefault="003412E0" w:rsidP="00E81891">
      <w:pPr>
        <w:spacing w:line="276" w:lineRule="auto"/>
        <w:jc w:val="center"/>
        <w:rPr>
          <w:b/>
          <w:szCs w:val="28"/>
        </w:rPr>
      </w:pPr>
      <w:r>
        <w:rPr>
          <w:b/>
        </w:rPr>
        <w:t>о</w:t>
      </w:r>
      <w:r w:rsidR="00670C65">
        <w:rPr>
          <w:b/>
        </w:rPr>
        <w:t xml:space="preserve"> результат</w:t>
      </w:r>
      <w:r>
        <w:rPr>
          <w:b/>
        </w:rPr>
        <w:t>ах</w:t>
      </w:r>
      <w:r w:rsidR="00670C65">
        <w:rPr>
          <w:b/>
        </w:rPr>
        <w:t xml:space="preserve"> правоприменительной практики Территориального отдела по Республике Мордовия Нижне-Волжского межрегионального управления государственного автодорожного надзора Федеральной службы по</w:t>
      </w:r>
      <w:r w:rsidR="001C0585">
        <w:rPr>
          <w:b/>
        </w:rPr>
        <w:t xml:space="preserve"> надзору в сфере транспорта за </w:t>
      </w:r>
      <w:r w:rsidR="003D0DD3">
        <w:rPr>
          <w:b/>
        </w:rPr>
        <w:t>1</w:t>
      </w:r>
      <w:r w:rsidR="001C0585">
        <w:rPr>
          <w:b/>
        </w:rPr>
        <w:t xml:space="preserve"> </w:t>
      </w:r>
      <w:r w:rsidR="00670C65">
        <w:rPr>
          <w:b/>
        </w:rPr>
        <w:t>квартал 20</w:t>
      </w:r>
      <w:r w:rsidR="003D0DD3">
        <w:rPr>
          <w:b/>
        </w:rPr>
        <w:t>22</w:t>
      </w:r>
      <w:r w:rsidR="00670C65">
        <w:rPr>
          <w:b/>
        </w:rPr>
        <w:t xml:space="preserve"> года</w:t>
      </w:r>
      <w:r w:rsidR="002B18CA" w:rsidRPr="002B18CA">
        <w:rPr>
          <w:b/>
          <w:szCs w:val="28"/>
        </w:rPr>
        <w:t>.</w:t>
      </w:r>
    </w:p>
    <w:p w:rsidR="0008270A" w:rsidRDefault="0008270A" w:rsidP="002A0A62">
      <w:pPr>
        <w:spacing w:line="276" w:lineRule="auto"/>
        <w:ind w:firstLine="567"/>
        <w:jc w:val="right"/>
      </w:pPr>
    </w:p>
    <w:p w:rsidR="00670C65" w:rsidRDefault="00670C65" w:rsidP="002A0A62">
      <w:pPr>
        <w:spacing w:line="276" w:lineRule="auto"/>
        <w:ind w:firstLine="567"/>
        <w:jc w:val="right"/>
      </w:pPr>
      <w:r>
        <w:t xml:space="preserve">Место проведения: </w:t>
      </w:r>
      <w:proofErr w:type="spellStart"/>
      <w:r>
        <w:t>г.Саранск</w:t>
      </w:r>
      <w:proofErr w:type="spellEnd"/>
      <w:r>
        <w:t xml:space="preserve">, </w:t>
      </w:r>
      <w:proofErr w:type="spellStart"/>
      <w:r>
        <w:t>ул.Строительная</w:t>
      </w:r>
      <w:proofErr w:type="spellEnd"/>
      <w:r>
        <w:t>, д.6</w:t>
      </w:r>
    </w:p>
    <w:p w:rsidR="002A0A62" w:rsidRDefault="001C0585" w:rsidP="002A0A62">
      <w:pPr>
        <w:spacing w:line="276" w:lineRule="auto"/>
        <w:ind w:firstLine="567"/>
        <w:jc w:val="right"/>
      </w:pPr>
      <w:r>
        <w:t xml:space="preserve">Дата проведения: </w:t>
      </w:r>
      <w:r w:rsidR="003D0DD3">
        <w:t>28</w:t>
      </w:r>
      <w:r w:rsidR="002A0A62">
        <w:t xml:space="preserve"> </w:t>
      </w:r>
      <w:r w:rsidR="008B6EDC">
        <w:t>а</w:t>
      </w:r>
      <w:r w:rsidR="003D0DD3">
        <w:t>преля</w:t>
      </w:r>
      <w:r w:rsidR="002A0A62">
        <w:t xml:space="preserve"> 20</w:t>
      </w:r>
      <w:r w:rsidR="003D0DD3">
        <w:t>22</w:t>
      </w:r>
      <w:r w:rsidR="002A0A62">
        <w:t xml:space="preserve"> года, 10.00 – 12.00</w:t>
      </w:r>
    </w:p>
    <w:p w:rsidR="00A31099" w:rsidRDefault="00A31099" w:rsidP="00A31099">
      <w:pPr>
        <w:ind w:firstLine="567"/>
        <w:jc w:val="both"/>
      </w:pPr>
    </w:p>
    <w:p w:rsidR="00A31099" w:rsidRDefault="00077492" w:rsidP="00B860D9">
      <w:pPr>
        <w:pStyle w:val="a4"/>
        <w:spacing w:line="360" w:lineRule="auto"/>
        <w:ind w:firstLine="567"/>
        <w:jc w:val="both"/>
        <w:rPr>
          <w:sz w:val="28"/>
          <w:szCs w:val="28"/>
        </w:rPr>
      </w:pPr>
      <w:r>
        <w:rPr>
          <w:sz w:val="28"/>
          <w:szCs w:val="28"/>
        </w:rPr>
        <w:t>Основной задачей</w:t>
      </w:r>
      <w:r w:rsidR="00A31099">
        <w:rPr>
          <w:sz w:val="28"/>
          <w:szCs w:val="28"/>
        </w:rPr>
        <w:t xml:space="preserve"> территориального отдела госавтодорнадзора по Республике Мордовия </w:t>
      </w:r>
      <w:r>
        <w:rPr>
          <w:sz w:val="28"/>
          <w:szCs w:val="28"/>
        </w:rPr>
        <w:t>является</w:t>
      </w:r>
      <w:r w:rsidR="00A31099">
        <w:rPr>
          <w:sz w:val="28"/>
          <w:szCs w:val="28"/>
        </w:rPr>
        <w:t xml:space="preserve"> совершенствование и повышение качества государственного контроля за соблюдением транспортного законодательства, поддержание условий безопасного функционирования транспортного комплекса республики. Работа отдела формировалась исходя из ежегодного Плана действий, нормативных актов Минтранса России</w:t>
      </w:r>
      <w:r w:rsidR="00973732">
        <w:rPr>
          <w:sz w:val="28"/>
          <w:szCs w:val="28"/>
        </w:rPr>
        <w:t>,</w:t>
      </w:r>
      <w:r w:rsidR="00A31099">
        <w:rPr>
          <w:sz w:val="28"/>
          <w:szCs w:val="28"/>
        </w:rPr>
        <w:t xml:space="preserve"> поручений Федеральной службы по надзору в сфере транспорта</w:t>
      </w:r>
      <w:r w:rsidR="00A31099" w:rsidRPr="00552173">
        <w:rPr>
          <w:b/>
          <w:sz w:val="28"/>
          <w:szCs w:val="28"/>
        </w:rPr>
        <w:t>.</w:t>
      </w:r>
      <w:r>
        <w:rPr>
          <w:b/>
          <w:sz w:val="28"/>
          <w:szCs w:val="28"/>
        </w:rPr>
        <w:t xml:space="preserve"> </w:t>
      </w:r>
      <w:r w:rsidR="00A31099" w:rsidRPr="00552173">
        <w:rPr>
          <w:b/>
          <w:sz w:val="28"/>
          <w:szCs w:val="28"/>
        </w:rPr>
        <w:t xml:space="preserve"> Повседневная работа</w:t>
      </w:r>
      <w:r>
        <w:rPr>
          <w:b/>
          <w:sz w:val="28"/>
          <w:szCs w:val="28"/>
        </w:rPr>
        <w:t xml:space="preserve"> территориального отдела</w:t>
      </w:r>
      <w:r w:rsidR="00A31099" w:rsidRPr="00552173">
        <w:rPr>
          <w:b/>
          <w:sz w:val="28"/>
          <w:szCs w:val="28"/>
        </w:rPr>
        <w:t xml:space="preserve"> направлена на совершенствование порядка и правил допуска хозяйствующих субъектов на рынок автотранспортных услуг, на осуществление постоянного контроля за функционированием внутрипроизводственных систем и обеспечения безопасных условий перевозок</w:t>
      </w:r>
      <w:r w:rsidR="00A31099">
        <w:rPr>
          <w:sz w:val="28"/>
          <w:szCs w:val="28"/>
        </w:rPr>
        <w:t>.</w:t>
      </w:r>
      <w:r>
        <w:rPr>
          <w:sz w:val="28"/>
          <w:szCs w:val="28"/>
        </w:rPr>
        <w:t xml:space="preserve"> </w:t>
      </w:r>
      <w:r w:rsidR="00A31099" w:rsidRPr="00FD75E9">
        <w:rPr>
          <w:sz w:val="28"/>
          <w:szCs w:val="28"/>
        </w:rPr>
        <w:t>А главной задачей контроля и надзора на автотранспорте является сохранение жизни и здоровья людей при перевозках за счет пресечения нарушений транспортного законодательства.</w:t>
      </w:r>
    </w:p>
    <w:p w:rsidR="008B47E8" w:rsidRDefault="008B47E8" w:rsidP="008B47E8">
      <w:pPr>
        <w:pStyle w:val="af4"/>
        <w:spacing w:after="0" w:line="360" w:lineRule="auto"/>
        <w:ind w:firstLine="567"/>
        <w:jc w:val="both"/>
        <w:rPr>
          <w:sz w:val="28"/>
          <w:szCs w:val="28"/>
        </w:rPr>
      </w:pPr>
      <w:r>
        <w:rPr>
          <w:sz w:val="28"/>
          <w:szCs w:val="28"/>
        </w:rPr>
        <w:t>Территориальным отделом</w:t>
      </w:r>
      <w:r w:rsidRPr="008B47E8">
        <w:rPr>
          <w:sz w:val="28"/>
          <w:szCs w:val="28"/>
        </w:rPr>
        <w:t xml:space="preserve">, в соответствии с постановлением Правительства Российской Федерации от 17.08.2016 №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проведена работа по внедрению новых форм и методов работы при осуществлении </w:t>
      </w:r>
      <w:r w:rsidR="003F7DBF">
        <w:rPr>
          <w:sz w:val="28"/>
          <w:szCs w:val="28"/>
        </w:rPr>
        <w:t>федерального государственного надзора в области автомобильного транспорта</w:t>
      </w:r>
      <w:r w:rsidRPr="008B47E8">
        <w:rPr>
          <w:sz w:val="28"/>
          <w:szCs w:val="28"/>
        </w:rPr>
        <w:t>.</w:t>
      </w:r>
    </w:p>
    <w:p w:rsidR="00BA2E29" w:rsidRDefault="00BA2E29" w:rsidP="008B47E8">
      <w:pPr>
        <w:pStyle w:val="af4"/>
        <w:spacing w:after="0" w:line="360" w:lineRule="auto"/>
        <w:ind w:firstLine="567"/>
        <w:jc w:val="both"/>
        <w:rPr>
          <w:sz w:val="28"/>
          <w:szCs w:val="28"/>
        </w:rPr>
      </w:pPr>
      <w:r>
        <w:rPr>
          <w:sz w:val="28"/>
          <w:szCs w:val="28"/>
        </w:rPr>
        <w:t>Уважаемые коллеги, вы, наверное, знаете, что законодательство в 2021 году значительно поменялось. В том числе,</w:t>
      </w:r>
      <w:r w:rsidR="00555925">
        <w:rPr>
          <w:sz w:val="28"/>
          <w:szCs w:val="28"/>
        </w:rPr>
        <w:t xml:space="preserve"> с 1 июля 2021 года</w:t>
      </w:r>
      <w:r>
        <w:rPr>
          <w:sz w:val="28"/>
          <w:szCs w:val="28"/>
        </w:rPr>
        <w:t xml:space="preserve"> государственный контроль (надзор) </w:t>
      </w:r>
      <w:r w:rsidR="00555925">
        <w:rPr>
          <w:sz w:val="28"/>
          <w:szCs w:val="28"/>
        </w:rPr>
        <w:t xml:space="preserve">осуществляется на основании нового Федерального закона № 248-ФЗ от 31.07.2020г. «О государственном контроле (надзоре) и муниципальном контроле в Российской Федерации». Органы Ространснадзора осуществляют государственный контроль на основании постановления Правительства РФ от 2906.2021г. № 1043 «О </w:t>
      </w:r>
      <w:r w:rsidR="00555925">
        <w:rPr>
          <w:sz w:val="28"/>
          <w:szCs w:val="28"/>
        </w:rPr>
        <w:lastRenderedPageBreak/>
        <w:t>федеральном государственном контроле (надзоре) на автомобильном транспорте, городском наземном электрическом транспорте и в дорожном хозяйстве».</w:t>
      </w:r>
    </w:p>
    <w:p w:rsidR="00555925" w:rsidRDefault="00555925" w:rsidP="008B47E8">
      <w:pPr>
        <w:pStyle w:val="af4"/>
        <w:spacing w:after="0" w:line="360" w:lineRule="auto"/>
        <w:ind w:firstLine="567"/>
        <w:jc w:val="both"/>
        <w:rPr>
          <w:sz w:val="28"/>
          <w:szCs w:val="28"/>
        </w:rPr>
      </w:pPr>
      <w:r>
        <w:rPr>
          <w:sz w:val="28"/>
          <w:szCs w:val="28"/>
        </w:rPr>
        <w:t xml:space="preserve">При проведении проверок мы применяем </w:t>
      </w:r>
      <w:r w:rsidRPr="008B47E8">
        <w:rPr>
          <w:sz w:val="28"/>
          <w:szCs w:val="28"/>
        </w:rPr>
        <w:t>риск-ориентированн</w:t>
      </w:r>
      <w:r>
        <w:rPr>
          <w:sz w:val="28"/>
          <w:szCs w:val="28"/>
        </w:rPr>
        <w:t>ый</w:t>
      </w:r>
      <w:r w:rsidRPr="008B47E8">
        <w:rPr>
          <w:sz w:val="28"/>
          <w:szCs w:val="28"/>
        </w:rPr>
        <w:t xml:space="preserve"> подход при организации государственного контроля</w:t>
      </w:r>
      <w:r>
        <w:rPr>
          <w:sz w:val="28"/>
          <w:szCs w:val="28"/>
        </w:rPr>
        <w:t>. В этом же постановлении Правительства № 1043 определен порядок присвоения категории риска юридическим лицам и индивидуальным предпринимателям.</w:t>
      </w:r>
      <w:r w:rsidR="00562F0C">
        <w:rPr>
          <w:sz w:val="28"/>
          <w:szCs w:val="28"/>
        </w:rPr>
        <w:t xml:space="preserve"> Плановые контрольные (надзорные) мероприятия проводятся в отношении хозяйствующих субъектов, которым присвоен высокий риск, значительный или средний риск. Для предприятий, отнесенных к низкому риску, плановые проверки не проводятся. </w:t>
      </w:r>
    </w:p>
    <w:p w:rsidR="003F7DBF" w:rsidRDefault="003F7DBF" w:rsidP="008B47E8">
      <w:pPr>
        <w:pStyle w:val="af4"/>
        <w:spacing w:after="0" w:line="360" w:lineRule="auto"/>
        <w:ind w:firstLine="567"/>
        <w:jc w:val="both"/>
        <w:rPr>
          <w:sz w:val="28"/>
          <w:szCs w:val="28"/>
        </w:rPr>
      </w:pPr>
      <w:r w:rsidRPr="00562F0C">
        <w:rPr>
          <w:sz w:val="28"/>
          <w:szCs w:val="28"/>
        </w:rPr>
        <w:t>Проведение плановых проверок субъектов надзора в зависимости от присвоенной их деятельности категории риска осуществляется:</w:t>
      </w:r>
    </w:p>
    <w:p w:rsidR="00562F0C" w:rsidRDefault="00562F0C" w:rsidP="00533823">
      <w:pPr>
        <w:spacing w:line="360" w:lineRule="auto"/>
        <w:ind w:firstLine="567"/>
        <w:jc w:val="both"/>
      </w:pPr>
      <w:r>
        <w:t>- высокий риск причинения вреда (ущерба) - одна выездная или одна документарная проверка, или один выборочный контроль в 2 года, или один инспекционный визит в 2 года;</w:t>
      </w:r>
    </w:p>
    <w:p w:rsidR="00562F0C" w:rsidRDefault="00562F0C" w:rsidP="00533823">
      <w:pPr>
        <w:spacing w:line="360" w:lineRule="auto"/>
        <w:ind w:firstLine="567"/>
        <w:jc w:val="both"/>
      </w:pPr>
      <w:r>
        <w:t>- значительный риск причинения вреда (ущерба) - одна выездная или одна документарная проверка, или один выборочный контроль в 4 года, или один инспекционный визит в 3 года;</w:t>
      </w:r>
    </w:p>
    <w:p w:rsidR="00562F0C" w:rsidRDefault="00562F0C" w:rsidP="00533823">
      <w:pPr>
        <w:spacing w:line="360" w:lineRule="auto"/>
        <w:ind w:firstLine="567"/>
        <w:jc w:val="both"/>
      </w:pPr>
      <w:r>
        <w:t>- средний риск причинения вреда (ущерба) - одна выездная или одна документарная проверка, или один выборочный контроль в 6 лет, или один инспекционный визит в 4 года.</w:t>
      </w:r>
    </w:p>
    <w:p w:rsidR="006C1710" w:rsidRDefault="00596375" w:rsidP="00596375">
      <w:pPr>
        <w:pStyle w:val="af4"/>
        <w:spacing w:after="0" w:line="360" w:lineRule="auto"/>
        <w:ind w:firstLine="567"/>
        <w:jc w:val="both"/>
        <w:rPr>
          <w:sz w:val="28"/>
          <w:szCs w:val="28"/>
        </w:rPr>
      </w:pPr>
      <w:r>
        <w:rPr>
          <w:sz w:val="28"/>
          <w:szCs w:val="28"/>
        </w:rPr>
        <w:t>Присвоение хозяйствующему субъекту той или иной категории риска зависит</w:t>
      </w:r>
      <w:r w:rsidR="006C1710">
        <w:rPr>
          <w:sz w:val="28"/>
          <w:szCs w:val="28"/>
        </w:rPr>
        <w:t>:</w:t>
      </w:r>
    </w:p>
    <w:p w:rsidR="00562F0C" w:rsidRDefault="00562F0C" w:rsidP="00562F0C">
      <w:pPr>
        <w:pStyle w:val="af4"/>
        <w:numPr>
          <w:ilvl w:val="0"/>
          <w:numId w:val="11"/>
        </w:numPr>
        <w:spacing w:after="0" w:line="360" w:lineRule="auto"/>
        <w:jc w:val="both"/>
        <w:rPr>
          <w:sz w:val="28"/>
          <w:szCs w:val="28"/>
        </w:rPr>
      </w:pPr>
      <w:r>
        <w:rPr>
          <w:sz w:val="28"/>
          <w:szCs w:val="28"/>
        </w:rPr>
        <w:t>от вида перевозок грузов или пассажиров;</w:t>
      </w:r>
    </w:p>
    <w:p w:rsidR="006C1710" w:rsidRDefault="006C1710" w:rsidP="006C1710">
      <w:pPr>
        <w:pStyle w:val="af4"/>
        <w:numPr>
          <w:ilvl w:val="0"/>
          <w:numId w:val="11"/>
        </w:numPr>
        <w:spacing w:after="0" w:line="360" w:lineRule="auto"/>
        <w:ind w:left="0" w:firstLine="567"/>
        <w:jc w:val="both"/>
        <w:rPr>
          <w:sz w:val="28"/>
          <w:szCs w:val="28"/>
        </w:rPr>
      </w:pPr>
      <w:r>
        <w:rPr>
          <w:sz w:val="28"/>
          <w:szCs w:val="28"/>
        </w:rPr>
        <w:t xml:space="preserve">от количества вынесенных постановлений о привлечении к административной ответственности работников </w:t>
      </w:r>
      <w:r w:rsidR="00562F0C">
        <w:rPr>
          <w:sz w:val="28"/>
          <w:szCs w:val="28"/>
        </w:rPr>
        <w:t>организации (предпринимателя)</w:t>
      </w:r>
      <w:r w:rsidR="00533823">
        <w:rPr>
          <w:sz w:val="28"/>
          <w:szCs w:val="28"/>
        </w:rPr>
        <w:t xml:space="preserve"> за нарушения транспортного законодательства</w:t>
      </w:r>
      <w:r>
        <w:rPr>
          <w:sz w:val="28"/>
          <w:szCs w:val="28"/>
        </w:rPr>
        <w:t xml:space="preserve"> за предыдущий календарный год</w:t>
      </w:r>
      <w:r w:rsidR="00F4778D">
        <w:rPr>
          <w:sz w:val="28"/>
          <w:szCs w:val="28"/>
        </w:rPr>
        <w:t>;</w:t>
      </w:r>
    </w:p>
    <w:p w:rsidR="006C1710" w:rsidRDefault="00596375" w:rsidP="006C1710">
      <w:pPr>
        <w:pStyle w:val="af4"/>
        <w:numPr>
          <w:ilvl w:val="0"/>
          <w:numId w:val="11"/>
        </w:numPr>
        <w:spacing w:after="0" w:line="360" w:lineRule="auto"/>
        <w:ind w:left="0" w:firstLine="567"/>
        <w:jc w:val="both"/>
        <w:rPr>
          <w:sz w:val="28"/>
          <w:szCs w:val="28"/>
        </w:rPr>
      </w:pPr>
      <w:r>
        <w:rPr>
          <w:sz w:val="28"/>
          <w:szCs w:val="28"/>
        </w:rPr>
        <w:t>от количества вынесенных постановлений о привлечении к административной ответственности</w:t>
      </w:r>
      <w:r w:rsidR="006C1710">
        <w:rPr>
          <w:sz w:val="28"/>
          <w:szCs w:val="28"/>
        </w:rPr>
        <w:t xml:space="preserve"> работника предприятия по ст.12.24 КоАП РФ за нарушения ПДД, повлекшие причинение легкого или средней тяжести вреда здоровью потерпевшего при ДТП;</w:t>
      </w:r>
    </w:p>
    <w:p w:rsidR="00596375" w:rsidRDefault="006C1710" w:rsidP="006C1710">
      <w:pPr>
        <w:pStyle w:val="af4"/>
        <w:numPr>
          <w:ilvl w:val="0"/>
          <w:numId w:val="11"/>
        </w:numPr>
        <w:spacing w:after="0" w:line="360" w:lineRule="auto"/>
        <w:ind w:left="0" w:firstLine="567"/>
        <w:jc w:val="both"/>
        <w:rPr>
          <w:sz w:val="28"/>
          <w:szCs w:val="28"/>
        </w:rPr>
      </w:pPr>
      <w:r>
        <w:rPr>
          <w:sz w:val="28"/>
          <w:szCs w:val="28"/>
        </w:rPr>
        <w:t xml:space="preserve">от количества вынесенных обвинительных приговоров суда о привлечении к уголовной ответственности работника лицензиата за совершение </w:t>
      </w:r>
      <w:r>
        <w:rPr>
          <w:sz w:val="28"/>
          <w:szCs w:val="28"/>
        </w:rPr>
        <w:lastRenderedPageBreak/>
        <w:t>преступления, предусмотренного стать</w:t>
      </w:r>
      <w:r w:rsidR="00533823">
        <w:rPr>
          <w:sz w:val="28"/>
          <w:szCs w:val="28"/>
        </w:rPr>
        <w:t>ями 238,</w:t>
      </w:r>
      <w:r>
        <w:rPr>
          <w:sz w:val="28"/>
          <w:szCs w:val="28"/>
        </w:rPr>
        <w:t xml:space="preserve"> 264</w:t>
      </w:r>
      <w:r w:rsidR="00533823">
        <w:rPr>
          <w:sz w:val="28"/>
          <w:szCs w:val="28"/>
        </w:rPr>
        <w:t xml:space="preserve"> и 294</w:t>
      </w:r>
      <w:r>
        <w:rPr>
          <w:sz w:val="28"/>
          <w:szCs w:val="28"/>
        </w:rPr>
        <w:t xml:space="preserve"> Уголовного кодекса Российской Федерации (нарушение ПДД и эксплуатации транспортных средств, повлекшие причинение тяжкого вреда здоровью человека, либо смерть человека).</w:t>
      </w:r>
    </w:p>
    <w:p w:rsidR="006C1710" w:rsidRDefault="006C1710" w:rsidP="00BA3B3F">
      <w:pPr>
        <w:pStyle w:val="aa"/>
        <w:spacing w:line="360" w:lineRule="auto"/>
        <w:ind w:firstLine="568"/>
        <w:rPr>
          <w:szCs w:val="28"/>
        </w:rPr>
      </w:pPr>
    </w:p>
    <w:p w:rsidR="006B6A33" w:rsidRPr="00E5223A" w:rsidRDefault="00A31099" w:rsidP="00BA3B3F">
      <w:pPr>
        <w:pStyle w:val="aa"/>
        <w:spacing w:line="360" w:lineRule="auto"/>
        <w:ind w:firstLine="568"/>
        <w:rPr>
          <w:szCs w:val="28"/>
        </w:rPr>
      </w:pPr>
      <w:r w:rsidRPr="00E5223A">
        <w:rPr>
          <w:szCs w:val="28"/>
        </w:rPr>
        <w:t xml:space="preserve">За </w:t>
      </w:r>
      <w:r w:rsidR="00E5223A" w:rsidRPr="00E5223A">
        <w:rPr>
          <w:szCs w:val="28"/>
        </w:rPr>
        <w:t>1 квартал 2022 года</w:t>
      </w:r>
      <w:r w:rsidR="002A0A62" w:rsidRPr="00E5223A">
        <w:rPr>
          <w:b/>
          <w:szCs w:val="28"/>
        </w:rPr>
        <w:t xml:space="preserve"> </w:t>
      </w:r>
      <w:r w:rsidRPr="00E5223A">
        <w:rPr>
          <w:szCs w:val="28"/>
        </w:rPr>
        <w:t xml:space="preserve">в сфере автомобильного транспорта и дорожного хозяйства </w:t>
      </w:r>
      <w:r w:rsidRPr="00E5223A">
        <w:rPr>
          <w:b/>
          <w:szCs w:val="28"/>
        </w:rPr>
        <w:t>проведен</w:t>
      </w:r>
      <w:r w:rsidR="00FE78FB" w:rsidRPr="00E5223A">
        <w:rPr>
          <w:b/>
          <w:szCs w:val="28"/>
        </w:rPr>
        <w:t>о</w:t>
      </w:r>
      <w:r w:rsidR="00DD7591" w:rsidRPr="00E5223A">
        <w:rPr>
          <w:b/>
          <w:szCs w:val="28"/>
        </w:rPr>
        <w:t xml:space="preserve"> </w:t>
      </w:r>
      <w:r w:rsidR="00E5223A" w:rsidRPr="00E5223A">
        <w:rPr>
          <w:b/>
          <w:szCs w:val="28"/>
        </w:rPr>
        <w:t>14</w:t>
      </w:r>
      <w:r w:rsidR="00DD7591" w:rsidRPr="00E5223A">
        <w:rPr>
          <w:b/>
          <w:szCs w:val="28"/>
        </w:rPr>
        <w:t xml:space="preserve"> </w:t>
      </w:r>
      <w:r w:rsidRPr="00E5223A">
        <w:rPr>
          <w:b/>
          <w:szCs w:val="28"/>
        </w:rPr>
        <w:t>провер</w:t>
      </w:r>
      <w:r w:rsidR="00D46833" w:rsidRPr="00E5223A">
        <w:rPr>
          <w:b/>
          <w:szCs w:val="28"/>
        </w:rPr>
        <w:t>ок</w:t>
      </w:r>
      <w:r w:rsidR="00DD7591" w:rsidRPr="00E5223A">
        <w:rPr>
          <w:b/>
          <w:szCs w:val="28"/>
        </w:rPr>
        <w:t xml:space="preserve"> </w:t>
      </w:r>
      <w:r w:rsidR="006B6A33" w:rsidRPr="00E5223A">
        <w:rPr>
          <w:szCs w:val="28"/>
        </w:rPr>
        <w:t>юридических лиц и индивидуальных предпринимателей (</w:t>
      </w:r>
      <w:r w:rsidR="00E5223A" w:rsidRPr="00E5223A">
        <w:rPr>
          <w:szCs w:val="28"/>
        </w:rPr>
        <w:t>12</w:t>
      </w:r>
      <w:r w:rsidR="006B6A33" w:rsidRPr="00E5223A">
        <w:rPr>
          <w:szCs w:val="28"/>
        </w:rPr>
        <w:t xml:space="preserve"> плановых и </w:t>
      </w:r>
      <w:r w:rsidR="00E5223A" w:rsidRPr="00E5223A">
        <w:rPr>
          <w:szCs w:val="28"/>
        </w:rPr>
        <w:t xml:space="preserve">2 </w:t>
      </w:r>
      <w:proofErr w:type="spellStart"/>
      <w:r w:rsidR="00E5223A" w:rsidRPr="00E5223A">
        <w:rPr>
          <w:szCs w:val="28"/>
        </w:rPr>
        <w:t>предлицензионных</w:t>
      </w:r>
      <w:proofErr w:type="spellEnd"/>
      <w:r w:rsidR="006B6A33" w:rsidRPr="00E5223A">
        <w:rPr>
          <w:szCs w:val="28"/>
        </w:rPr>
        <w:t>)</w:t>
      </w:r>
      <w:r w:rsidR="006F69A9" w:rsidRPr="00E5223A">
        <w:rPr>
          <w:szCs w:val="28"/>
        </w:rPr>
        <w:t xml:space="preserve">, проведено </w:t>
      </w:r>
      <w:r w:rsidR="00E5223A" w:rsidRPr="00E5223A">
        <w:rPr>
          <w:szCs w:val="28"/>
        </w:rPr>
        <w:t>3</w:t>
      </w:r>
      <w:r w:rsidR="006F69A9" w:rsidRPr="00E5223A">
        <w:rPr>
          <w:szCs w:val="28"/>
        </w:rPr>
        <w:t xml:space="preserve"> административн</w:t>
      </w:r>
      <w:r w:rsidR="00D46833" w:rsidRPr="00E5223A">
        <w:rPr>
          <w:szCs w:val="28"/>
        </w:rPr>
        <w:t>ых</w:t>
      </w:r>
      <w:r w:rsidR="00AE3673" w:rsidRPr="00E5223A">
        <w:rPr>
          <w:szCs w:val="28"/>
        </w:rPr>
        <w:t xml:space="preserve"> расследовани</w:t>
      </w:r>
      <w:r w:rsidR="00C012ED" w:rsidRPr="00E5223A">
        <w:rPr>
          <w:szCs w:val="28"/>
        </w:rPr>
        <w:t>й</w:t>
      </w:r>
      <w:r w:rsidR="00333577" w:rsidRPr="00E5223A">
        <w:rPr>
          <w:szCs w:val="28"/>
        </w:rPr>
        <w:t xml:space="preserve"> по нарушениям, выявленным в ходе рейдовых проверок</w:t>
      </w:r>
      <w:r w:rsidR="00A66851" w:rsidRPr="00E5223A">
        <w:rPr>
          <w:szCs w:val="28"/>
        </w:rPr>
        <w:t xml:space="preserve">. </w:t>
      </w:r>
      <w:r w:rsidR="00AE3673" w:rsidRPr="00E5223A">
        <w:rPr>
          <w:szCs w:val="28"/>
        </w:rPr>
        <w:t>По результатам проверок</w:t>
      </w:r>
      <w:r w:rsidRPr="00E5223A">
        <w:rPr>
          <w:szCs w:val="28"/>
        </w:rPr>
        <w:t xml:space="preserve"> выявлено </w:t>
      </w:r>
      <w:r w:rsidR="00E5223A">
        <w:rPr>
          <w:szCs w:val="28"/>
        </w:rPr>
        <w:t>58</w:t>
      </w:r>
      <w:r w:rsidR="00794FF7" w:rsidRPr="00E5223A">
        <w:rPr>
          <w:szCs w:val="28"/>
        </w:rPr>
        <w:t xml:space="preserve"> нарушени</w:t>
      </w:r>
      <w:r w:rsidR="00E5223A">
        <w:rPr>
          <w:szCs w:val="28"/>
        </w:rPr>
        <w:t>й</w:t>
      </w:r>
      <w:r w:rsidR="006B6A33" w:rsidRPr="00E5223A">
        <w:rPr>
          <w:szCs w:val="28"/>
        </w:rPr>
        <w:t xml:space="preserve"> транспортного законодательства</w:t>
      </w:r>
      <w:r w:rsidR="00DD7591" w:rsidRPr="00E5223A">
        <w:rPr>
          <w:szCs w:val="28"/>
        </w:rPr>
        <w:t xml:space="preserve"> </w:t>
      </w:r>
      <w:r w:rsidR="00333577" w:rsidRPr="00E5223A">
        <w:rPr>
          <w:szCs w:val="28"/>
        </w:rPr>
        <w:t>(</w:t>
      </w:r>
      <w:r w:rsidR="00E5223A">
        <w:rPr>
          <w:szCs w:val="28"/>
        </w:rPr>
        <w:t>4,8</w:t>
      </w:r>
      <w:r w:rsidR="00A66851" w:rsidRPr="00E5223A">
        <w:rPr>
          <w:szCs w:val="28"/>
        </w:rPr>
        <w:t xml:space="preserve"> нарушени</w:t>
      </w:r>
      <w:r w:rsidR="00333577" w:rsidRPr="00E5223A">
        <w:rPr>
          <w:szCs w:val="28"/>
        </w:rPr>
        <w:t>й</w:t>
      </w:r>
      <w:r w:rsidR="00A66851" w:rsidRPr="00E5223A">
        <w:rPr>
          <w:szCs w:val="28"/>
        </w:rPr>
        <w:t xml:space="preserve"> приходится на 1 проверку).</w:t>
      </w:r>
      <w:r w:rsidR="00DD7591" w:rsidRPr="00E5223A">
        <w:rPr>
          <w:szCs w:val="28"/>
        </w:rPr>
        <w:t xml:space="preserve"> </w:t>
      </w:r>
      <w:r w:rsidR="006B6A33" w:rsidRPr="00E5223A">
        <w:rPr>
          <w:szCs w:val="28"/>
        </w:rPr>
        <w:t xml:space="preserve">Основные выявленные нарушения: </w:t>
      </w:r>
    </w:p>
    <w:p w:rsidR="00FE51BD" w:rsidRDefault="00FE51BD" w:rsidP="00FE51BD">
      <w:pPr>
        <w:pStyle w:val="aa"/>
        <w:spacing w:line="360" w:lineRule="auto"/>
        <w:ind w:firstLine="568"/>
        <w:rPr>
          <w:szCs w:val="28"/>
        </w:rPr>
      </w:pPr>
      <w:r>
        <w:rPr>
          <w:szCs w:val="28"/>
        </w:rPr>
        <w:t>- н</w:t>
      </w:r>
      <w:r w:rsidRPr="00CD2B70">
        <w:rPr>
          <w:szCs w:val="28"/>
        </w:rPr>
        <w:t>арушен</w:t>
      </w:r>
      <w:r>
        <w:rPr>
          <w:szCs w:val="28"/>
        </w:rPr>
        <w:t xml:space="preserve">ие оформления путевых листов – </w:t>
      </w:r>
      <w:r w:rsidR="00E5223A">
        <w:rPr>
          <w:szCs w:val="28"/>
        </w:rPr>
        <w:t>16</w:t>
      </w:r>
      <w:r w:rsidRPr="00CD2B70">
        <w:rPr>
          <w:szCs w:val="28"/>
        </w:rPr>
        <w:t>%</w:t>
      </w:r>
      <w:r>
        <w:rPr>
          <w:szCs w:val="28"/>
        </w:rPr>
        <w:t xml:space="preserve"> </w:t>
      </w:r>
      <w:r w:rsidRPr="00CD2B70">
        <w:rPr>
          <w:szCs w:val="28"/>
        </w:rPr>
        <w:t>от общего количества выявленных нарушений (</w:t>
      </w:r>
      <w:r w:rsidR="00E5223A">
        <w:rPr>
          <w:szCs w:val="28"/>
        </w:rPr>
        <w:t>9</w:t>
      </w:r>
      <w:r>
        <w:rPr>
          <w:szCs w:val="28"/>
        </w:rPr>
        <w:t xml:space="preserve"> случаев</w:t>
      </w:r>
      <w:r w:rsidRPr="00CD2B70">
        <w:rPr>
          <w:szCs w:val="28"/>
        </w:rPr>
        <w:t>)</w:t>
      </w:r>
      <w:r>
        <w:rPr>
          <w:szCs w:val="28"/>
        </w:rPr>
        <w:t xml:space="preserve">, </w:t>
      </w:r>
    </w:p>
    <w:p w:rsidR="009D1EEC" w:rsidRDefault="009D1EEC" w:rsidP="009D1EEC">
      <w:pPr>
        <w:pStyle w:val="aa"/>
        <w:spacing w:line="360" w:lineRule="auto"/>
        <w:ind w:firstLine="568"/>
        <w:rPr>
          <w:szCs w:val="28"/>
        </w:rPr>
      </w:pPr>
      <w:r>
        <w:rPr>
          <w:szCs w:val="28"/>
        </w:rPr>
        <w:t xml:space="preserve">- </w:t>
      </w:r>
      <w:r w:rsidRPr="00CD2B70">
        <w:rPr>
          <w:szCs w:val="28"/>
        </w:rPr>
        <w:t xml:space="preserve">не проводится инструктаж с водителями по БДД – </w:t>
      </w:r>
      <w:r w:rsidR="00E5223A">
        <w:rPr>
          <w:szCs w:val="28"/>
        </w:rPr>
        <w:t>5</w:t>
      </w:r>
      <w:r w:rsidRPr="00CD2B70">
        <w:rPr>
          <w:szCs w:val="28"/>
        </w:rPr>
        <w:t>% (</w:t>
      </w:r>
      <w:r w:rsidR="00E5223A">
        <w:rPr>
          <w:szCs w:val="28"/>
        </w:rPr>
        <w:t>3</w:t>
      </w:r>
      <w:r>
        <w:rPr>
          <w:szCs w:val="28"/>
        </w:rPr>
        <w:t xml:space="preserve"> случа</w:t>
      </w:r>
      <w:r w:rsidR="00A92220">
        <w:rPr>
          <w:szCs w:val="28"/>
        </w:rPr>
        <w:t>я</w:t>
      </w:r>
      <w:r w:rsidRPr="00CD2B70">
        <w:rPr>
          <w:szCs w:val="28"/>
        </w:rPr>
        <w:t>),</w:t>
      </w:r>
    </w:p>
    <w:p w:rsidR="00A92220" w:rsidRDefault="00A92220" w:rsidP="00A92220">
      <w:pPr>
        <w:pStyle w:val="aa"/>
        <w:spacing w:line="360" w:lineRule="auto"/>
        <w:ind w:firstLine="568"/>
        <w:rPr>
          <w:szCs w:val="28"/>
        </w:rPr>
      </w:pPr>
      <w:r>
        <w:rPr>
          <w:szCs w:val="28"/>
        </w:rPr>
        <w:t xml:space="preserve">- </w:t>
      </w:r>
      <w:r w:rsidRPr="00CD2B70">
        <w:rPr>
          <w:szCs w:val="28"/>
        </w:rPr>
        <w:t xml:space="preserve">не проводится предрейсовый или послерейсовый медицинский осмотр водителей – </w:t>
      </w:r>
      <w:r w:rsidR="00E5223A">
        <w:rPr>
          <w:szCs w:val="28"/>
        </w:rPr>
        <w:t>3</w:t>
      </w:r>
      <w:r w:rsidR="00A702BD">
        <w:rPr>
          <w:szCs w:val="28"/>
        </w:rPr>
        <w:t>,5</w:t>
      </w:r>
      <w:r w:rsidRPr="00CD2B70">
        <w:rPr>
          <w:szCs w:val="28"/>
        </w:rPr>
        <w:t>%</w:t>
      </w:r>
      <w:r>
        <w:rPr>
          <w:szCs w:val="28"/>
        </w:rPr>
        <w:t xml:space="preserve"> (</w:t>
      </w:r>
      <w:r w:rsidR="00E5223A">
        <w:rPr>
          <w:szCs w:val="28"/>
        </w:rPr>
        <w:t>2</w:t>
      </w:r>
      <w:r>
        <w:rPr>
          <w:szCs w:val="28"/>
        </w:rPr>
        <w:t xml:space="preserve"> случа</w:t>
      </w:r>
      <w:r w:rsidR="00E5223A">
        <w:rPr>
          <w:szCs w:val="28"/>
        </w:rPr>
        <w:t>я</w:t>
      </w:r>
      <w:r>
        <w:rPr>
          <w:szCs w:val="28"/>
        </w:rPr>
        <w:t>)</w:t>
      </w:r>
      <w:r w:rsidRPr="00CD2B70">
        <w:rPr>
          <w:szCs w:val="28"/>
        </w:rPr>
        <w:t xml:space="preserve">, </w:t>
      </w:r>
    </w:p>
    <w:p w:rsidR="006B6A33" w:rsidRDefault="006B6A33" w:rsidP="00BA3B3F">
      <w:pPr>
        <w:pStyle w:val="aa"/>
        <w:spacing w:line="360" w:lineRule="auto"/>
        <w:ind w:firstLine="568"/>
        <w:rPr>
          <w:szCs w:val="28"/>
        </w:rPr>
      </w:pPr>
      <w:r>
        <w:rPr>
          <w:szCs w:val="28"/>
        </w:rPr>
        <w:t xml:space="preserve">- </w:t>
      </w:r>
      <w:r w:rsidR="00BA3B3F">
        <w:rPr>
          <w:szCs w:val="28"/>
        </w:rPr>
        <w:t xml:space="preserve">не проводится предрейсовый контроль технического состояния транспортных средств – </w:t>
      </w:r>
      <w:r w:rsidR="00E5223A">
        <w:rPr>
          <w:szCs w:val="28"/>
        </w:rPr>
        <w:t>3</w:t>
      </w:r>
      <w:r w:rsidR="00A702BD">
        <w:rPr>
          <w:szCs w:val="28"/>
        </w:rPr>
        <w:t>,5</w:t>
      </w:r>
      <w:r w:rsidR="00BA3B3F">
        <w:rPr>
          <w:szCs w:val="28"/>
        </w:rPr>
        <w:t>% (</w:t>
      </w:r>
      <w:r w:rsidR="00E5223A">
        <w:rPr>
          <w:szCs w:val="28"/>
        </w:rPr>
        <w:t>2</w:t>
      </w:r>
      <w:r w:rsidR="00BA3B3F">
        <w:rPr>
          <w:szCs w:val="28"/>
        </w:rPr>
        <w:t xml:space="preserve"> случа</w:t>
      </w:r>
      <w:r w:rsidR="00E5223A">
        <w:rPr>
          <w:szCs w:val="28"/>
        </w:rPr>
        <w:t>я</w:t>
      </w:r>
      <w:r w:rsidR="00BA3B3F">
        <w:rPr>
          <w:szCs w:val="28"/>
        </w:rPr>
        <w:t>)</w:t>
      </w:r>
      <w:r w:rsidR="00E5223A">
        <w:rPr>
          <w:szCs w:val="28"/>
        </w:rPr>
        <w:t>.</w:t>
      </w:r>
      <w:r w:rsidR="00BA3B3F" w:rsidRPr="00CD2B70">
        <w:rPr>
          <w:szCs w:val="28"/>
        </w:rPr>
        <w:t xml:space="preserve"> </w:t>
      </w:r>
    </w:p>
    <w:p w:rsidR="006C0757" w:rsidRDefault="00AE04CC" w:rsidP="00BA3B3F">
      <w:pPr>
        <w:pStyle w:val="aa"/>
        <w:spacing w:line="360" w:lineRule="auto"/>
        <w:ind w:firstLine="568"/>
        <w:rPr>
          <w:szCs w:val="28"/>
        </w:rPr>
      </w:pPr>
      <w:r>
        <w:rPr>
          <w:szCs w:val="28"/>
        </w:rPr>
        <w:t xml:space="preserve">По выявленным нарушениям </w:t>
      </w:r>
      <w:r w:rsidRPr="00AE04CC">
        <w:rPr>
          <w:b/>
          <w:szCs w:val="28"/>
        </w:rPr>
        <w:t xml:space="preserve">выдано </w:t>
      </w:r>
      <w:r w:rsidR="00E5223A">
        <w:rPr>
          <w:b/>
          <w:szCs w:val="28"/>
        </w:rPr>
        <w:t>11</w:t>
      </w:r>
      <w:r w:rsidRPr="00AE04CC">
        <w:rPr>
          <w:b/>
          <w:szCs w:val="28"/>
        </w:rPr>
        <w:t xml:space="preserve"> предписаний</w:t>
      </w:r>
      <w:r w:rsidR="00543128">
        <w:rPr>
          <w:szCs w:val="28"/>
        </w:rPr>
        <w:t xml:space="preserve">, это на </w:t>
      </w:r>
      <w:r w:rsidR="008814B4">
        <w:rPr>
          <w:szCs w:val="28"/>
        </w:rPr>
        <w:t>31</w:t>
      </w:r>
      <w:r w:rsidR="00543128">
        <w:rPr>
          <w:szCs w:val="28"/>
        </w:rPr>
        <w:t xml:space="preserve"> </w:t>
      </w:r>
      <w:r w:rsidR="00CF2331">
        <w:rPr>
          <w:szCs w:val="28"/>
        </w:rPr>
        <w:t>меньше</w:t>
      </w:r>
      <w:r w:rsidR="00543128">
        <w:rPr>
          <w:szCs w:val="28"/>
        </w:rPr>
        <w:t>, чем в 20</w:t>
      </w:r>
      <w:r w:rsidR="008814B4">
        <w:rPr>
          <w:szCs w:val="28"/>
        </w:rPr>
        <w:t>21</w:t>
      </w:r>
      <w:r w:rsidR="00543128">
        <w:rPr>
          <w:szCs w:val="28"/>
        </w:rPr>
        <w:t xml:space="preserve"> году.</w:t>
      </w:r>
      <w:r>
        <w:rPr>
          <w:szCs w:val="28"/>
        </w:rPr>
        <w:t xml:space="preserve"> </w:t>
      </w:r>
      <w:r w:rsidR="00B21CEE">
        <w:rPr>
          <w:szCs w:val="28"/>
        </w:rPr>
        <w:t>К</w:t>
      </w:r>
      <w:r w:rsidR="006C0757">
        <w:rPr>
          <w:szCs w:val="28"/>
        </w:rPr>
        <w:t>оличество нарушений в 20</w:t>
      </w:r>
      <w:r w:rsidR="008814B4">
        <w:rPr>
          <w:szCs w:val="28"/>
        </w:rPr>
        <w:t>22</w:t>
      </w:r>
      <w:r w:rsidR="006C0757">
        <w:rPr>
          <w:szCs w:val="28"/>
        </w:rPr>
        <w:t xml:space="preserve"> году </w:t>
      </w:r>
      <w:r w:rsidR="00B21CEE">
        <w:rPr>
          <w:szCs w:val="28"/>
        </w:rPr>
        <w:t>у</w:t>
      </w:r>
      <w:r w:rsidR="00CF2331">
        <w:rPr>
          <w:szCs w:val="28"/>
        </w:rPr>
        <w:t>меньшилось</w:t>
      </w:r>
      <w:r w:rsidR="006C0757">
        <w:rPr>
          <w:szCs w:val="28"/>
        </w:rPr>
        <w:t xml:space="preserve"> по сравнению с 20</w:t>
      </w:r>
      <w:r w:rsidR="008814B4">
        <w:rPr>
          <w:szCs w:val="28"/>
        </w:rPr>
        <w:t>21</w:t>
      </w:r>
      <w:r w:rsidR="006C0757">
        <w:rPr>
          <w:szCs w:val="28"/>
        </w:rPr>
        <w:t xml:space="preserve"> годом</w:t>
      </w:r>
      <w:r w:rsidR="00B21CEE">
        <w:rPr>
          <w:szCs w:val="28"/>
        </w:rPr>
        <w:t xml:space="preserve"> с </w:t>
      </w:r>
      <w:r w:rsidR="008814B4">
        <w:rPr>
          <w:szCs w:val="28"/>
        </w:rPr>
        <w:t>246</w:t>
      </w:r>
      <w:r w:rsidR="00B21CEE">
        <w:rPr>
          <w:szCs w:val="28"/>
        </w:rPr>
        <w:t xml:space="preserve"> до </w:t>
      </w:r>
      <w:r w:rsidR="008814B4">
        <w:rPr>
          <w:szCs w:val="28"/>
        </w:rPr>
        <w:t>58</w:t>
      </w:r>
      <w:r w:rsidR="00543128">
        <w:rPr>
          <w:szCs w:val="28"/>
        </w:rPr>
        <w:t xml:space="preserve">, количество вынесенных постановлений о привлечении к административной ответственности </w:t>
      </w:r>
      <w:r w:rsidR="008814B4">
        <w:rPr>
          <w:szCs w:val="28"/>
        </w:rPr>
        <w:t>увеличилось</w:t>
      </w:r>
      <w:r w:rsidR="00543128">
        <w:rPr>
          <w:szCs w:val="28"/>
        </w:rPr>
        <w:t xml:space="preserve"> с </w:t>
      </w:r>
      <w:r w:rsidR="008814B4">
        <w:rPr>
          <w:szCs w:val="28"/>
        </w:rPr>
        <w:t>113</w:t>
      </w:r>
      <w:r w:rsidR="00543128">
        <w:rPr>
          <w:szCs w:val="28"/>
        </w:rPr>
        <w:t xml:space="preserve"> до </w:t>
      </w:r>
      <w:r w:rsidR="008814B4">
        <w:rPr>
          <w:szCs w:val="28"/>
        </w:rPr>
        <w:t>125</w:t>
      </w:r>
      <w:r w:rsidR="006C0757">
        <w:rPr>
          <w:szCs w:val="28"/>
        </w:rPr>
        <w:t>.</w:t>
      </w:r>
      <w:r w:rsidR="00CF2331">
        <w:rPr>
          <w:szCs w:val="28"/>
        </w:rPr>
        <w:t xml:space="preserve"> </w:t>
      </w:r>
      <w:r w:rsidR="00CF2331" w:rsidRPr="00CF2331">
        <w:rPr>
          <w:szCs w:val="28"/>
        </w:rPr>
        <w:t>О</w:t>
      </w:r>
      <w:r w:rsidR="008814B4">
        <w:rPr>
          <w:szCs w:val="28"/>
        </w:rPr>
        <w:t>сновные</w:t>
      </w:r>
      <w:r w:rsidR="00CF2331" w:rsidRPr="00CF2331">
        <w:rPr>
          <w:szCs w:val="28"/>
        </w:rPr>
        <w:t xml:space="preserve"> показатели</w:t>
      </w:r>
      <w:r w:rsidR="008814B4">
        <w:rPr>
          <w:szCs w:val="28"/>
        </w:rPr>
        <w:t xml:space="preserve"> контрольно-надзорной деятельности</w:t>
      </w:r>
      <w:r w:rsidR="00CF2331" w:rsidRPr="00CF2331">
        <w:rPr>
          <w:szCs w:val="28"/>
        </w:rPr>
        <w:t xml:space="preserve"> снизились в связи с </w:t>
      </w:r>
      <w:r w:rsidR="008814B4">
        <w:rPr>
          <w:szCs w:val="28"/>
        </w:rPr>
        <w:t>ограничениями на 2022 год, введенными постановлением Правительства РФ от 10.03.2022г. № 336 «Об особенностях организации и осуществления государственного контроля (надзора), муниципального контроля»</w:t>
      </w:r>
      <w:r w:rsidR="00CF2331" w:rsidRPr="00CF2331">
        <w:rPr>
          <w:szCs w:val="28"/>
        </w:rPr>
        <w:t>.</w:t>
      </w:r>
      <w:r w:rsidR="006C0757">
        <w:rPr>
          <w:szCs w:val="28"/>
        </w:rPr>
        <w:t xml:space="preserve"> </w:t>
      </w:r>
      <w:r w:rsidR="008814B4">
        <w:rPr>
          <w:szCs w:val="28"/>
        </w:rPr>
        <w:t>Так, до конца 2022 года не будут проводиться плановые и внеплановые проверки. Внеплановые проверки возможно провести только после согласования с органами прокуратуры в случае причинения вреда жизни</w:t>
      </w:r>
      <w:r w:rsidR="0068061B">
        <w:rPr>
          <w:szCs w:val="28"/>
        </w:rPr>
        <w:t xml:space="preserve"> и тяжкого вреда граждан, в случае непосредственной угрозы возникновения чрезвычайных ситуаций.</w:t>
      </w:r>
    </w:p>
    <w:p w:rsidR="0068061B" w:rsidRDefault="0068061B" w:rsidP="00BA3B3F">
      <w:pPr>
        <w:pStyle w:val="aa"/>
        <w:spacing w:line="360" w:lineRule="auto"/>
        <w:ind w:firstLine="568"/>
        <w:rPr>
          <w:szCs w:val="28"/>
        </w:rPr>
      </w:pPr>
      <w:r>
        <w:rPr>
          <w:szCs w:val="28"/>
        </w:rPr>
        <w:lastRenderedPageBreak/>
        <w:t>В соответствии с 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 территориальный отдел по Республике Мордовия сосредоточился на проведении профилактических мероприятий. Так, за 1 квартал 2022 года:</w:t>
      </w:r>
    </w:p>
    <w:p w:rsidR="0068061B" w:rsidRDefault="0068061B" w:rsidP="00BA3B3F">
      <w:pPr>
        <w:pStyle w:val="aa"/>
        <w:spacing w:line="360" w:lineRule="auto"/>
        <w:ind w:firstLine="568"/>
        <w:rPr>
          <w:szCs w:val="28"/>
        </w:rPr>
      </w:pPr>
      <w:r>
        <w:rPr>
          <w:szCs w:val="28"/>
        </w:rPr>
        <w:t xml:space="preserve">- объявлено 20 </w:t>
      </w:r>
      <w:r w:rsidRPr="0068061B">
        <w:rPr>
          <w:b/>
          <w:bCs/>
          <w:szCs w:val="28"/>
        </w:rPr>
        <w:t>предостережений</w:t>
      </w:r>
      <w:r>
        <w:rPr>
          <w:szCs w:val="28"/>
        </w:rPr>
        <w:t xml:space="preserve"> о недопустимости нарушений обязательных требований транспортного законодательства;</w:t>
      </w:r>
    </w:p>
    <w:p w:rsidR="0068061B" w:rsidRDefault="0068061B" w:rsidP="00BA3B3F">
      <w:pPr>
        <w:pStyle w:val="aa"/>
        <w:spacing w:line="360" w:lineRule="auto"/>
        <w:ind w:firstLine="568"/>
        <w:rPr>
          <w:szCs w:val="28"/>
        </w:rPr>
      </w:pPr>
      <w:r>
        <w:rPr>
          <w:szCs w:val="28"/>
        </w:rPr>
        <w:t>- проведено 20 консультирований по вопросам автомобильного транспорта;</w:t>
      </w:r>
    </w:p>
    <w:p w:rsidR="0068061B" w:rsidRDefault="0068061B" w:rsidP="00BA3B3F">
      <w:pPr>
        <w:pStyle w:val="aa"/>
        <w:spacing w:line="360" w:lineRule="auto"/>
        <w:ind w:firstLine="568"/>
        <w:rPr>
          <w:szCs w:val="28"/>
        </w:rPr>
      </w:pPr>
      <w:r>
        <w:rPr>
          <w:szCs w:val="28"/>
        </w:rPr>
        <w:t>- проведено 5 профилактических визитов;</w:t>
      </w:r>
    </w:p>
    <w:p w:rsidR="0068061B" w:rsidRPr="00CD2B70" w:rsidRDefault="0068061B" w:rsidP="00BA3B3F">
      <w:pPr>
        <w:pStyle w:val="aa"/>
        <w:spacing w:line="360" w:lineRule="auto"/>
        <w:ind w:firstLine="568"/>
        <w:rPr>
          <w:i/>
          <w:szCs w:val="28"/>
        </w:rPr>
      </w:pPr>
      <w:r>
        <w:rPr>
          <w:szCs w:val="28"/>
        </w:rPr>
        <w:t xml:space="preserve">- </w:t>
      </w:r>
      <w:r w:rsidR="005341ED">
        <w:rPr>
          <w:szCs w:val="28"/>
        </w:rPr>
        <w:t>проведено 6 информирований.</w:t>
      </w:r>
    </w:p>
    <w:p w:rsidR="00946AAF" w:rsidRPr="00946AAF" w:rsidRDefault="00946AAF" w:rsidP="00946AAF">
      <w:pPr>
        <w:pStyle w:val="a5"/>
        <w:spacing w:line="360" w:lineRule="auto"/>
        <w:ind w:firstLine="568"/>
        <w:jc w:val="both"/>
        <w:rPr>
          <w:sz w:val="28"/>
          <w:szCs w:val="28"/>
        </w:rPr>
      </w:pPr>
      <w:r w:rsidRPr="00946AAF">
        <w:rPr>
          <w:sz w:val="28"/>
          <w:szCs w:val="28"/>
        </w:rPr>
        <w:t xml:space="preserve">В целях профилактики аварийности на пассажирском автомобильном транспорте, соблюдения организациями и индивидуальными предпринимателями требований законодательных и нормативных правовых актов, территориальным отделом </w:t>
      </w:r>
      <w:r w:rsidRPr="00946AAF">
        <w:rPr>
          <w:bCs/>
          <w:sz w:val="28"/>
          <w:szCs w:val="28"/>
        </w:rPr>
        <w:t>прово</w:t>
      </w:r>
      <w:r>
        <w:rPr>
          <w:bCs/>
          <w:sz w:val="28"/>
          <w:szCs w:val="28"/>
        </w:rPr>
        <w:t>дились</w:t>
      </w:r>
      <w:r w:rsidRPr="00946AAF">
        <w:rPr>
          <w:bCs/>
          <w:sz w:val="28"/>
          <w:szCs w:val="28"/>
        </w:rPr>
        <w:t xml:space="preserve"> рейдовы</w:t>
      </w:r>
      <w:r>
        <w:rPr>
          <w:bCs/>
          <w:sz w:val="28"/>
          <w:szCs w:val="28"/>
        </w:rPr>
        <w:t>е</w:t>
      </w:r>
      <w:r w:rsidRPr="00946AAF">
        <w:rPr>
          <w:bCs/>
          <w:sz w:val="28"/>
          <w:szCs w:val="28"/>
        </w:rPr>
        <w:t xml:space="preserve"> провер</w:t>
      </w:r>
      <w:r>
        <w:rPr>
          <w:bCs/>
          <w:sz w:val="28"/>
          <w:szCs w:val="28"/>
        </w:rPr>
        <w:t>ки</w:t>
      </w:r>
      <w:r w:rsidRPr="00946AAF">
        <w:rPr>
          <w:sz w:val="28"/>
          <w:szCs w:val="28"/>
        </w:rPr>
        <w:t xml:space="preserve"> на линии. Было проинспектировано 2</w:t>
      </w:r>
      <w:r w:rsidR="005341ED">
        <w:rPr>
          <w:sz w:val="28"/>
          <w:szCs w:val="28"/>
        </w:rPr>
        <w:t>33</w:t>
      </w:r>
      <w:r w:rsidRPr="00946AAF">
        <w:rPr>
          <w:sz w:val="28"/>
          <w:szCs w:val="28"/>
        </w:rPr>
        <w:t xml:space="preserve"> транспортных средств. По выявленным нарушениям составлено </w:t>
      </w:r>
      <w:r w:rsidR="005341ED">
        <w:rPr>
          <w:sz w:val="28"/>
          <w:szCs w:val="28"/>
        </w:rPr>
        <w:t>87</w:t>
      </w:r>
      <w:r w:rsidRPr="00946AAF">
        <w:rPr>
          <w:sz w:val="28"/>
          <w:szCs w:val="28"/>
        </w:rPr>
        <w:t xml:space="preserve"> протокол</w:t>
      </w:r>
      <w:r w:rsidR="005341ED">
        <w:rPr>
          <w:sz w:val="28"/>
          <w:szCs w:val="28"/>
        </w:rPr>
        <w:t>ов</w:t>
      </w:r>
      <w:r w:rsidRPr="00946AAF">
        <w:rPr>
          <w:sz w:val="28"/>
          <w:szCs w:val="28"/>
        </w:rPr>
        <w:t xml:space="preserve"> об административных правонарушениях и вынесены постановления (</w:t>
      </w:r>
      <w:r w:rsidR="005341ED">
        <w:rPr>
          <w:sz w:val="28"/>
          <w:szCs w:val="28"/>
        </w:rPr>
        <w:t>62</w:t>
      </w:r>
      <w:r w:rsidRPr="00946AAF">
        <w:rPr>
          <w:sz w:val="28"/>
          <w:szCs w:val="28"/>
        </w:rPr>
        <w:t xml:space="preserve"> в 20</w:t>
      </w:r>
      <w:r w:rsidR="005341ED">
        <w:rPr>
          <w:sz w:val="28"/>
          <w:szCs w:val="28"/>
        </w:rPr>
        <w:t>21</w:t>
      </w:r>
      <w:r w:rsidRPr="00946AAF">
        <w:rPr>
          <w:sz w:val="28"/>
          <w:szCs w:val="28"/>
        </w:rPr>
        <w:t>г., +</w:t>
      </w:r>
      <w:r w:rsidR="005341ED">
        <w:rPr>
          <w:sz w:val="28"/>
          <w:szCs w:val="28"/>
        </w:rPr>
        <w:t>25</w:t>
      </w:r>
      <w:r w:rsidRPr="00946AAF">
        <w:rPr>
          <w:sz w:val="28"/>
          <w:szCs w:val="28"/>
        </w:rPr>
        <w:t xml:space="preserve"> к СППГ)  по ст. ст.6.24 (курение в салоне автобуса), ст.12.31.1 (нарушение Правил обеспечения безопасности перевозок), ст.11.23 (нарушения при использовании тахографа) наложено штрафов на сумму </w:t>
      </w:r>
      <w:r w:rsidR="005341ED">
        <w:rPr>
          <w:sz w:val="28"/>
          <w:szCs w:val="28"/>
        </w:rPr>
        <w:t>264</w:t>
      </w:r>
      <w:r w:rsidRPr="00946AAF">
        <w:rPr>
          <w:sz w:val="28"/>
          <w:szCs w:val="28"/>
        </w:rPr>
        <w:t xml:space="preserve"> </w:t>
      </w:r>
      <w:proofErr w:type="spellStart"/>
      <w:r w:rsidRPr="00946AAF">
        <w:rPr>
          <w:sz w:val="28"/>
          <w:szCs w:val="28"/>
        </w:rPr>
        <w:t>тыс.руб</w:t>
      </w:r>
      <w:proofErr w:type="spellEnd"/>
      <w:r w:rsidRPr="00946AAF">
        <w:rPr>
          <w:sz w:val="28"/>
          <w:szCs w:val="28"/>
        </w:rPr>
        <w:t>. (</w:t>
      </w:r>
      <w:r w:rsidR="005341ED">
        <w:rPr>
          <w:sz w:val="28"/>
          <w:szCs w:val="28"/>
        </w:rPr>
        <w:t>279</w:t>
      </w:r>
      <w:r w:rsidRPr="00946AAF">
        <w:rPr>
          <w:sz w:val="28"/>
          <w:szCs w:val="28"/>
        </w:rPr>
        <w:t xml:space="preserve"> в 20</w:t>
      </w:r>
      <w:r w:rsidR="005341ED">
        <w:rPr>
          <w:sz w:val="28"/>
          <w:szCs w:val="28"/>
        </w:rPr>
        <w:t>21</w:t>
      </w:r>
      <w:r w:rsidRPr="00946AAF">
        <w:rPr>
          <w:sz w:val="28"/>
          <w:szCs w:val="28"/>
        </w:rPr>
        <w:t xml:space="preserve">г., </w:t>
      </w:r>
      <w:r w:rsidR="005341ED">
        <w:rPr>
          <w:sz w:val="28"/>
          <w:szCs w:val="28"/>
        </w:rPr>
        <w:t>-15</w:t>
      </w:r>
      <w:r w:rsidRPr="00946AAF">
        <w:rPr>
          <w:sz w:val="28"/>
          <w:szCs w:val="28"/>
        </w:rPr>
        <w:t xml:space="preserve"> </w:t>
      </w:r>
      <w:proofErr w:type="spellStart"/>
      <w:r w:rsidRPr="00946AAF">
        <w:rPr>
          <w:sz w:val="28"/>
          <w:szCs w:val="28"/>
        </w:rPr>
        <w:t>тыс.руб</w:t>
      </w:r>
      <w:proofErr w:type="spellEnd"/>
      <w:r w:rsidRPr="00946AAF">
        <w:rPr>
          <w:sz w:val="28"/>
          <w:szCs w:val="28"/>
        </w:rPr>
        <w:t>. к СППГ).</w:t>
      </w:r>
    </w:p>
    <w:p w:rsidR="006F69A9" w:rsidRDefault="007B4407" w:rsidP="006C25EC">
      <w:pPr>
        <w:spacing w:line="360" w:lineRule="auto"/>
        <w:ind w:firstLine="568"/>
        <w:jc w:val="both"/>
        <w:rPr>
          <w:szCs w:val="28"/>
        </w:rPr>
      </w:pPr>
      <w:r>
        <w:rPr>
          <w:szCs w:val="28"/>
        </w:rPr>
        <w:t xml:space="preserve">За </w:t>
      </w:r>
      <w:r w:rsidR="009069C5">
        <w:rPr>
          <w:szCs w:val="28"/>
        </w:rPr>
        <w:t>текущий год</w:t>
      </w:r>
      <w:r>
        <w:rPr>
          <w:szCs w:val="28"/>
        </w:rPr>
        <w:t xml:space="preserve"> по всем </w:t>
      </w:r>
      <w:r w:rsidR="006C25EC">
        <w:rPr>
          <w:szCs w:val="28"/>
        </w:rPr>
        <w:t>нарушениям</w:t>
      </w:r>
      <w:r>
        <w:rPr>
          <w:szCs w:val="28"/>
        </w:rPr>
        <w:t xml:space="preserve"> транспортного законодательства</w:t>
      </w:r>
      <w:r w:rsidR="006C25EC">
        <w:rPr>
          <w:szCs w:val="28"/>
        </w:rPr>
        <w:t xml:space="preserve"> составлено </w:t>
      </w:r>
      <w:r w:rsidR="005341ED">
        <w:rPr>
          <w:szCs w:val="28"/>
        </w:rPr>
        <w:t>169</w:t>
      </w:r>
      <w:r w:rsidR="00A31099" w:rsidRPr="00BF653D">
        <w:rPr>
          <w:szCs w:val="28"/>
        </w:rPr>
        <w:t xml:space="preserve"> административных протокол</w:t>
      </w:r>
      <w:r w:rsidR="00543128">
        <w:rPr>
          <w:szCs w:val="28"/>
        </w:rPr>
        <w:t>ов</w:t>
      </w:r>
      <w:r w:rsidR="00E93578">
        <w:rPr>
          <w:szCs w:val="28"/>
        </w:rPr>
        <w:t xml:space="preserve">. </w:t>
      </w:r>
      <w:r w:rsidR="006F69A9">
        <w:rPr>
          <w:bCs/>
          <w:szCs w:val="28"/>
        </w:rPr>
        <w:t>По административным материалам</w:t>
      </w:r>
      <w:r w:rsidR="008848DE">
        <w:rPr>
          <w:bCs/>
          <w:szCs w:val="28"/>
        </w:rPr>
        <w:t xml:space="preserve"> </w:t>
      </w:r>
      <w:r w:rsidR="006F69A9">
        <w:rPr>
          <w:bCs/>
          <w:szCs w:val="28"/>
        </w:rPr>
        <w:t>наложен</w:t>
      </w:r>
      <w:r w:rsidR="004E0358">
        <w:rPr>
          <w:bCs/>
          <w:szCs w:val="28"/>
        </w:rPr>
        <w:t>о</w:t>
      </w:r>
      <w:r w:rsidR="006F69A9">
        <w:rPr>
          <w:bCs/>
          <w:szCs w:val="28"/>
        </w:rPr>
        <w:t xml:space="preserve"> штрафов </w:t>
      </w:r>
      <w:r w:rsidR="004E0358">
        <w:rPr>
          <w:bCs/>
          <w:szCs w:val="28"/>
        </w:rPr>
        <w:t>на сумму</w:t>
      </w:r>
      <w:r w:rsidR="008848DE">
        <w:rPr>
          <w:bCs/>
          <w:szCs w:val="28"/>
        </w:rPr>
        <w:t xml:space="preserve"> </w:t>
      </w:r>
      <w:r w:rsidR="005341ED">
        <w:rPr>
          <w:bCs/>
          <w:szCs w:val="28"/>
        </w:rPr>
        <w:t>519</w:t>
      </w:r>
      <w:r w:rsidR="00B9043C" w:rsidRPr="001853E7">
        <w:rPr>
          <w:b/>
          <w:szCs w:val="28"/>
        </w:rPr>
        <w:t xml:space="preserve"> </w:t>
      </w:r>
      <w:proofErr w:type="spellStart"/>
      <w:r w:rsidR="006F69A9">
        <w:rPr>
          <w:bCs/>
          <w:szCs w:val="28"/>
        </w:rPr>
        <w:t>тыс.руб</w:t>
      </w:r>
      <w:proofErr w:type="spellEnd"/>
      <w:r w:rsidR="006F69A9">
        <w:rPr>
          <w:bCs/>
          <w:szCs w:val="28"/>
        </w:rPr>
        <w:t>.</w:t>
      </w:r>
    </w:p>
    <w:p w:rsidR="000975FE" w:rsidRPr="00511335" w:rsidRDefault="000975FE" w:rsidP="006C25EC">
      <w:pPr>
        <w:pStyle w:val="aa"/>
        <w:spacing w:line="360" w:lineRule="auto"/>
        <w:rPr>
          <w:szCs w:val="28"/>
        </w:rPr>
      </w:pPr>
      <w:r w:rsidRPr="00511335">
        <w:rPr>
          <w:szCs w:val="28"/>
        </w:rPr>
        <w:t xml:space="preserve">Неоднократно привлекались к административной ответственности </w:t>
      </w:r>
      <w:r w:rsidR="007B4407" w:rsidRPr="00511335">
        <w:rPr>
          <w:szCs w:val="28"/>
        </w:rPr>
        <w:t>в</w:t>
      </w:r>
      <w:r w:rsidRPr="00511335">
        <w:rPr>
          <w:szCs w:val="28"/>
        </w:rPr>
        <w:t xml:space="preserve"> 20</w:t>
      </w:r>
      <w:r w:rsidR="005341ED" w:rsidRPr="00511335">
        <w:rPr>
          <w:szCs w:val="28"/>
        </w:rPr>
        <w:t>22</w:t>
      </w:r>
      <w:r w:rsidRPr="00511335">
        <w:rPr>
          <w:szCs w:val="28"/>
        </w:rPr>
        <w:t xml:space="preserve"> год</w:t>
      </w:r>
      <w:r w:rsidR="007B4407" w:rsidRPr="00511335">
        <w:rPr>
          <w:szCs w:val="28"/>
        </w:rPr>
        <w:t>у за различные нарушения транспортного законодательства</w:t>
      </w:r>
      <w:r w:rsidR="00701549" w:rsidRPr="00511335">
        <w:rPr>
          <w:szCs w:val="28"/>
        </w:rPr>
        <w:t xml:space="preserve"> (в том числе юридические, должностные лица и водители)</w:t>
      </w:r>
      <w:r w:rsidRPr="00511335">
        <w:rPr>
          <w:szCs w:val="28"/>
        </w:rPr>
        <w:t>:</w:t>
      </w:r>
    </w:p>
    <w:p w:rsidR="00F93C81" w:rsidRPr="00511335" w:rsidRDefault="00F93C81" w:rsidP="00363813">
      <w:pPr>
        <w:spacing w:line="360" w:lineRule="auto"/>
        <w:ind w:firstLine="567"/>
        <w:jc w:val="both"/>
        <w:rPr>
          <w:szCs w:val="28"/>
        </w:rPr>
      </w:pPr>
      <w:r w:rsidRPr="00511335">
        <w:rPr>
          <w:szCs w:val="28"/>
        </w:rPr>
        <w:t xml:space="preserve">- </w:t>
      </w:r>
      <w:r w:rsidR="00511335" w:rsidRPr="00511335">
        <w:rPr>
          <w:szCs w:val="28"/>
        </w:rPr>
        <w:t xml:space="preserve">ИП </w:t>
      </w:r>
      <w:proofErr w:type="spellStart"/>
      <w:r w:rsidR="00511335" w:rsidRPr="00511335">
        <w:rPr>
          <w:szCs w:val="28"/>
        </w:rPr>
        <w:t>Сайфулова</w:t>
      </w:r>
      <w:proofErr w:type="spellEnd"/>
      <w:r w:rsidR="00511335" w:rsidRPr="00511335">
        <w:rPr>
          <w:szCs w:val="28"/>
        </w:rPr>
        <w:t xml:space="preserve"> Х.Т.</w:t>
      </w:r>
      <w:r w:rsidRPr="00511335">
        <w:rPr>
          <w:szCs w:val="28"/>
        </w:rPr>
        <w:t xml:space="preserve"> - </w:t>
      </w:r>
      <w:r w:rsidR="00511335" w:rsidRPr="00511335">
        <w:rPr>
          <w:szCs w:val="28"/>
        </w:rPr>
        <w:t>9</w:t>
      </w:r>
      <w:r w:rsidRPr="00511335">
        <w:rPr>
          <w:szCs w:val="28"/>
        </w:rPr>
        <w:t xml:space="preserve"> раз;</w:t>
      </w:r>
    </w:p>
    <w:p w:rsidR="00511335" w:rsidRPr="00511335" w:rsidRDefault="00511335" w:rsidP="00363813">
      <w:pPr>
        <w:spacing w:line="360" w:lineRule="auto"/>
        <w:ind w:firstLine="567"/>
        <w:jc w:val="both"/>
        <w:rPr>
          <w:szCs w:val="28"/>
        </w:rPr>
      </w:pPr>
      <w:r w:rsidRPr="00511335">
        <w:rPr>
          <w:szCs w:val="28"/>
        </w:rPr>
        <w:t>- ООО «ПАТП» - 7 раз;</w:t>
      </w:r>
    </w:p>
    <w:p w:rsidR="00511335" w:rsidRPr="00511335" w:rsidRDefault="00511335" w:rsidP="00363813">
      <w:pPr>
        <w:spacing w:line="360" w:lineRule="auto"/>
        <w:ind w:firstLine="567"/>
        <w:jc w:val="both"/>
        <w:rPr>
          <w:szCs w:val="28"/>
        </w:rPr>
      </w:pPr>
      <w:r w:rsidRPr="00511335">
        <w:rPr>
          <w:szCs w:val="28"/>
        </w:rPr>
        <w:t>- МП «Горэлектротранс» - 6 раз;</w:t>
      </w:r>
    </w:p>
    <w:p w:rsidR="00CF6E65" w:rsidRPr="00511335" w:rsidRDefault="00CF6E65" w:rsidP="00F93C81">
      <w:pPr>
        <w:spacing w:line="360" w:lineRule="auto"/>
        <w:ind w:firstLine="567"/>
        <w:rPr>
          <w:szCs w:val="28"/>
        </w:rPr>
      </w:pPr>
      <w:r w:rsidRPr="00511335">
        <w:rPr>
          <w:szCs w:val="28"/>
        </w:rPr>
        <w:t xml:space="preserve">- </w:t>
      </w:r>
      <w:r w:rsidR="00511335" w:rsidRPr="00511335">
        <w:rPr>
          <w:szCs w:val="28"/>
        </w:rPr>
        <w:t xml:space="preserve">ИП </w:t>
      </w:r>
      <w:proofErr w:type="spellStart"/>
      <w:r w:rsidR="00511335" w:rsidRPr="00511335">
        <w:rPr>
          <w:szCs w:val="28"/>
        </w:rPr>
        <w:t>Колотилина</w:t>
      </w:r>
      <w:proofErr w:type="spellEnd"/>
      <w:r w:rsidR="00511335" w:rsidRPr="00511335">
        <w:rPr>
          <w:szCs w:val="28"/>
        </w:rPr>
        <w:t xml:space="preserve"> Е.Ф.</w:t>
      </w:r>
      <w:r w:rsidR="00363813" w:rsidRPr="00511335">
        <w:rPr>
          <w:szCs w:val="28"/>
        </w:rPr>
        <w:t xml:space="preserve"> - </w:t>
      </w:r>
      <w:r w:rsidR="00511335" w:rsidRPr="00511335">
        <w:rPr>
          <w:szCs w:val="28"/>
        </w:rPr>
        <w:t>5</w:t>
      </w:r>
      <w:r w:rsidR="00363813" w:rsidRPr="00511335">
        <w:rPr>
          <w:szCs w:val="28"/>
        </w:rPr>
        <w:t xml:space="preserve"> раз</w:t>
      </w:r>
      <w:r w:rsidRPr="00511335">
        <w:rPr>
          <w:szCs w:val="28"/>
        </w:rPr>
        <w:t>;</w:t>
      </w:r>
    </w:p>
    <w:p w:rsidR="00F93C81" w:rsidRPr="00511335" w:rsidRDefault="00F93C81" w:rsidP="00F93C81">
      <w:pPr>
        <w:spacing w:line="360" w:lineRule="auto"/>
        <w:ind w:firstLine="567"/>
        <w:rPr>
          <w:szCs w:val="28"/>
        </w:rPr>
      </w:pPr>
      <w:r w:rsidRPr="00511335">
        <w:rPr>
          <w:szCs w:val="28"/>
        </w:rPr>
        <w:lastRenderedPageBreak/>
        <w:t xml:space="preserve">- </w:t>
      </w:r>
      <w:r w:rsidR="000F4AB7" w:rsidRPr="00511335">
        <w:rPr>
          <w:szCs w:val="28"/>
        </w:rPr>
        <w:t>ООО «</w:t>
      </w:r>
      <w:r w:rsidR="00511335" w:rsidRPr="00511335">
        <w:rPr>
          <w:szCs w:val="28"/>
        </w:rPr>
        <w:t xml:space="preserve">Сапфир», ООО «СФ «Восточная», ООО «Компания </w:t>
      </w:r>
      <w:proofErr w:type="spellStart"/>
      <w:r w:rsidR="00511335" w:rsidRPr="00511335">
        <w:rPr>
          <w:szCs w:val="28"/>
        </w:rPr>
        <w:t>Трансавто</w:t>
      </w:r>
      <w:proofErr w:type="spellEnd"/>
      <w:r w:rsidR="00511335" w:rsidRPr="00511335">
        <w:rPr>
          <w:szCs w:val="28"/>
        </w:rPr>
        <w:t>», ИП Максимов А.О.</w:t>
      </w:r>
      <w:r w:rsidRPr="00511335">
        <w:rPr>
          <w:szCs w:val="28"/>
        </w:rPr>
        <w:t xml:space="preserve"> - </w:t>
      </w:r>
      <w:r w:rsidR="00701549" w:rsidRPr="00511335">
        <w:rPr>
          <w:szCs w:val="28"/>
        </w:rPr>
        <w:t xml:space="preserve">по </w:t>
      </w:r>
      <w:r w:rsidR="00511335" w:rsidRPr="00511335">
        <w:rPr>
          <w:szCs w:val="28"/>
        </w:rPr>
        <w:t>4</w:t>
      </w:r>
      <w:r w:rsidRPr="00511335">
        <w:rPr>
          <w:szCs w:val="28"/>
        </w:rPr>
        <w:t xml:space="preserve"> раз</w:t>
      </w:r>
      <w:r w:rsidR="00511335" w:rsidRPr="00511335">
        <w:rPr>
          <w:szCs w:val="28"/>
        </w:rPr>
        <w:t>а</w:t>
      </w:r>
      <w:r w:rsidRPr="00511335">
        <w:rPr>
          <w:szCs w:val="28"/>
        </w:rPr>
        <w:t>;</w:t>
      </w:r>
    </w:p>
    <w:p w:rsidR="00363813" w:rsidRPr="00511335" w:rsidRDefault="00363813" w:rsidP="00363813">
      <w:pPr>
        <w:pStyle w:val="aa"/>
        <w:spacing w:line="360" w:lineRule="auto"/>
        <w:rPr>
          <w:szCs w:val="28"/>
        </w:rPr>
      </w:pPr>
      <w:r w:rsidRPr="00511335">
        <w:rPr>
          <w:szCs w:val="28"/>
        </w:rPr>
        <w:t xml:space="preserve">- </w:t>
      </w:r>
      <w:r w:rsidR="00511335" w:rsidRPr="00511335">
        <w:rPr>
          <w:szCs w:val="28"/>
        </w:rPr>
        <w:t>ООО «Континент», ИП Родина А.В., ИП Гурьянов И.С., ИП Афанасьев А.А.</w:t>
      </w:r>
      <w:r w:rsidR="000F4AB7" w:rsidRPr="00511335">
        <w:rPr>
          <w:szCs w:val="28"/>
        </w:rPr>
        <w:t xml:space="preserve">, ИП </w:t>
      </w:r>
      <w:proofErr w:type="spellStart"/>
      <w:r w:rsidR="000F4AB7" w:rsidRPr="00511335">
        <w:rPr>
          <w:szCs w:val="28"/>
        </w:rPr>
        <w:t>Кемяшов</w:t>
      </w:r>
      <w:proofErr w:type="spellEnd"/>
      <w:r w:rsidR="000F4AB7" w:rsidRPr="00511335">
        <w:rPr>
          <w:szCs w:val="28"/>
        </w:rPr>
        <w:t xml:space="preserve"> В.В.</w:t>
      </w:r>
      <w:r w:rsidRPr="00511335">
        <w:rPr>
          <w:szCs w:val="28"/>
        </w:rPr>
        <w:t xml:space="preserve"> – </w:t>
      </w:r>
      <w:r w:rsidR="00701549" w:rsidRPr="00511335">
        <w:rPr>
          <w:szCs w:val="28"/>
        </w:rPr>
        <w:t xml:space="preserve">по </w:t>
      </w:r>
      <w:r w:rsidR="00511335" w:rsidRPr="00511335">
        <w:rPr>
          <w:szCs w:val="28"/>
        </w:rPr>
        <w:t>3</w:t>
      </w:r>
      <w:r w:rsidRPr="00511335">
        <w:rPr>
          <w:szCs w:val="28"/>
        </w:rPr>
        <w:t xml:space="preserve"> раз</w:t>
      </w:r>
      <w:r w:rsidR="00511335" w:rsidRPr="00511335">
        <w:rPr>
          <w:szCs w:val="28"/>
        </w:rPr>
        <w:t>а</w:t>
      </w:r>
      <w:r w:rsidRPr="00511335">
        <w:rPr>
          <w:szCs w:val="28"/>
        </w:rPr>
        <w:t>;</w:t>
      </w:r>
    </w:p>
    <w:p w:rsidR="00684CF0" w:rsidRDefault="00F1207D" w:rsidP="006C25EC">
      <w:pPr>
        <w:pStyle w:val="aa"/>
        <w:spacing w:line="360" w:lineRule="auto"/>
        <w:rPr>
          <w:szCs w:val="28"/>
        </w:rPr>
      </w:pPr>
      <w:r>
        <w:rPr>
          <w:szCs w:val="28"/>
        </w:rPr>
        <w:t>С разбивкой п</w:t>
      </w:r>
      <w:r w:rsidR="00684CF0">
        <w:rPr>
          <w:szCs w:val="28"/>
        </w:rPr>
        <w:t>о статьям</w:t>
      </w:r>
      <w:r>
        <w:rPr>
          <w:szCs w:val="28"/>
        </w:rPr>
        <w:t xml:space="preserve"> КоАП РФ</w:t>
      </w:r>
      <w:r w:rsidR="00684CF0">
        <w:rPr>
          <w:szCs w:val="28"/>
        </w:rPr>
        <w:t xml:space="preserve"> привлечено к административной ответственности:</w:t>
      </w:r>
    </w:p>
    <w:tbl>
      <w:tblPr>
        <w:tblStyle w:val="af1"/>
        <w:tblW w:w="10065" w:type="dxa"/>
        <w:tblInd w:w="-5" w:type="dxa"/>
        <w:tblLook w:val="04A0" w:firstRow="1" w:lastRow="0" w:firstColumn="1" w:lastColumn="0" w:noHBand="0" w:noVBand="1"/>
      </w:tblPr>
      <w:tblGrid>
        <w:gridCol w:w="4962"/>
        <w:gridCol w:w="5103"/>
      </w:tblGrid>
      <w:tr w:rsidR="00F1207D" w:rsidTr="00F1207D">
        <w:tc>
          <w:tcPr>
            <w:tcW w:w="4962" w:type="dxa"/>
          </w:tcPr>
          <w:p w:rsidR="00F1207D" w:rsidRDefault="00F1207D" w:rsidP="00F953A8">
            <w:pPr>
              <w:spacing w:line="276" w:lineRule="auto"/>
              <w:rPr>
                <w:rFonts w:ascii="Times New Roman" w:hAnsi="Times New Roman" w:cs="Times New Roman"/>
                <w:szCs w:val="28"/>
              </w:rPr>
            </w:pPr>
            <w:r>
              <w:rPr>
                <w:rFonts w:ascii="Times New Roman" w:hAnsi="Times New Roman" w:cs="Times New Roman"/>
                <w:szCs w:val="28"/>
              </w:rPr>
              <w:t>Статья КОАП РФ</w:t>
            </w:r>
          </w:p>
        </w:tc>
        <w:tc>
          <w:tcPr>
            <w:tcW w:w="5103" w:type="dxa"/>
          </w:tcPr>
          <w:p w:rsidR="00F1207D" w:rsidRDefault="00F1207D" w:rsidP="00F953A8">
            <w:pPr>
              <w:spacing w:line="276" w:lineRule="auto"/>
              <w:rPr>
                <w:rFonts w:ascii="Times New Roman" w:hAnsi="Times New Roman" w:cs="Times New Roman"/>
                <w:szCs w:val="28"/>
              </w:rPr>
            </w:pPr>
            <w:r>
              <w:rPr>
                <w:rFonts w:ascii="Times New Roman" w:hAnsi="Times New Roman" w:cs="Times New Roman"/>
                <w:szCs w:val="28"/>
              </w:rPr>
              <w:t>Привлечено</w:t>
            </w:r>
          </w:p>
        </w:tc>
      </w:tr>
      <w:tr w:rsidR="00F1207D" w:rsidTr="00F1207D">
        <w:tc>
          <w:tcPr>
            <w:tcW w:w="4962" w:type="dxa"/>
          </w:tcPr>
          <w:p w:rsidR="00F1207D" w:rsidRPr="002A7120" w:rsidRDefault="00F1207D" w:rsidP="00F953A8">
            <w:pPr>
              <w:spacing w:line="276" w:lineRule="auto"/>
              <w:rPr>
                <w:rFonts w:ascii="Times New Roman" w:hAnsi="Times New Roman" w:cs="Times New Roman"/>
                <w:b/>
                <w:szCs w:val="28"/>
              </w:rPr>
            </w:pPr>
            <w:r w:rsidRPr="002A7120">
              <w:rPr>
                <w:rFonts w:ascii="Times New Roman" w:hAnsi="Times New Roman" w:cs="Times New Roman"/>
                <w:b/>
                <w:szCs w:val="28"/>
              </w:rPr>
              <w:t>Статьи прямого действия</w:t>
            </w:r>
          </w:p>
        </w:tc>
        <w:tc>
          <w:tcPr>
            <w:tcW w:w="5103" w:type="dxa"/>
          </w:tcPr>
          <w:p w:rsidR="00F1207D" w:rsidRDefault="00F1207D" w:rsidP="00F953A8">
            <w:pPr>
              <w:spacing w:line="276" w:lineRule="auto"/>
              <w:rPr>
                <w:rFonts w:ascii="Times New Roman" w:hAnsi="Times New Roman" w:cs="Times New Roman"/>
                <w:szCs w:val="28"/>
              </w:rPr>
            </w:pPr>
          </w:p>
        </w:tc>
      </w:tr>
      <w:tr w:rsidR="00F1207D" w:rsidTr="00F1207D">
        <w:tc>
          <w:tcPr>
            <w:tcW w:w="4962" w:type="dxa"/>
          </w:tcPr>
          <w:p w:rsidR="00F1207D" w:rsidRDefault="00F1207D" w:rsidP="00F953A8">
            <w:pPr>
              <w:spacing w:line="276" w:lineRule="auto"/>
              <w:rPr>
                <w:rFonts w:ascii="Times New Roman" w:hAnsi="Times New Roman" w:cs="Times New Roman"/>
                <w:szCs w:val="28"/>
              </w:rPr>
            </w:pPr>
            <w:r>
              <w:rPr>
                <w:rFonts w:ascii="Times New Roman" w:hAnsi="Times New Roman" w:cs="Times New Roman"/>
                <w:szCs w:val="28"/>
              </w:rPr>
              <w:t>Ст.6.24 ч.1 (курение)</w:t>
            </w:r>
          </w:p>
        </w:tc>
        <w:tc>
          <w:tcPr>
            <w:tcW w:w="5103" w:type="dxa"/>
          </w:tcPr>
          <w:p w:rsidR="00F1207D" w:rsidRDefault="00231BA2" w:rsidP="009229A1">
            <w:pPr>
              <w:spacing w:line="276" w:lineRule="auto"/>
              <w:rPr>
                <w:rFonts w:ascii="Times New Roman" w:hAnsi="Times New Roman" w:cs="Times New Roman"/>
                <w:szCs w:val="28"/>
              </w:rPr>
            </w:pPr>
            <w:r>
              <w:rPr>
                <w:rFonts w:ascii="Times New Roman" w:hAnsi="Times New Roman" w:cs="Times New Roman"/>
                <w:szCs w:val="28"/>
              </w:rPr>
              <w:t>4</w:t>
            </w:r>
            <w:r w:rsidR="00F1207D">
              <w:rPr>
                <w:rFonts w:ascii="Times New Roman" w:hAnsi="Times New Roman" w:cs="Times New Roman"/>
                <w:szCs w:val="28"/>
              </w:rPr>
              <w:t xml:space="preserve"> водител</w:t>
            </w:r>
            <w:r>
              <w:rPr>
                <w:rFonts w:ascii="Times New Roman" w:hAnsi="Times New Roman" w:cs="Times New Roman"/>
                <w:szCs w:val="28"/>
              </w:rPr>
              <w:t>я</w:t>
            </w:r>
            <w:r w:rsidR="00F1207D">
              <w:rPr>
                <w:rFonts w:ascii="Times New Roman" w:hAnsi="Times New Roman" w:cs="Times New Roman"/>
                <w:szCs w:val="28"/>
              </w:rPr>
              <w:t xml:space="preserve"> на </w:t>
            </w:r>
            <w:r>
              <w:rPr>
                <w:rFonts w:ascii="Times New Roman" w:hAnsi="Times New Roman" w:cs="Times New Roman"/>
                <w:szCs w:val="28"/>
              </w:rPr>
              <w:t>2,0</w:t>
            </w:r>
            <w:r w:rsidR="00F1207D">
              <w:rPr>
                <w:rFonts w:ascii="Times New Roman" w:hAnsi="Times New Roman" w:cs="Times New Roman"/>
                <w:szCs w:val="28"/>
              </w:rPr>
              <w:t xml:space="preserve"> </w:t>
            </w:r>
            <w:proofErr w:type="spellStart"/>
            <w:r w:rsidR="00F1207D">
              <w:rPr>
                <w:rFonts w:ascii="Times New Roman" w:hAnsi="Times New Roman" w:cs="Times New Roman"/>
                <w:szCs w:val="28"/>
              </w:rPr>
              <w:t>тыс.руб</w:t>
            </w:r>
            <w:proofErr w:type="spellEnd"/>
            <w:r w:rsidR="00F1207D">
              <w:rPr>
                <w:rFonts w:ascii="Times New Roman" w:hAnsi="Times New Roman" w:cs="Times New Roman"/>
                <w:szCs w:val="28"/>
              </w:rPr>
              <w:t>.</w:t>
            </w:r>
          </w:p>
        </w:tc>
      </w:tr>
      <w:tr w:rsidR="00367875" w:rsidRPr="00367875" w:rsidTr="00F1207D">
        <w:tc>
          <w:tcPr>
            <w:tcW w:w="4962" w:type="dxa"/>
          </w:tcPr>
          <w:p w:rsidR="00367875" w:rsidRPr="00367875" w:rsidRDefault="00367875" w:rsidP="00F953A8">
            <w:pPr>
              <w:spacing w:line="276" w:lineRule="auto"/>
              <w:rPr>
                <w:rFonts w:ascii="Times New Roman" w:hAnsi="Times New Roman" w:cs="Times New Roman"/>
                <w:szCs w:val="28"/>
              </w:rPr>
            </w:pPr>
            <w:r w:rsidRPr="00367875">
              <w:rPr>
                <w:rFonts w:ascii="Times New Roman" w:hAnsi="Times New Roman" w:cs="Times New Roman"/>
                <w:szCs w:val="28"/>
              </w:rPr>
              <w:t>Ст.9.13 (нарушение правил перевозки инвалидов)</w:t>
            </w:r>
          </w:p>
        </w:tc>
        <w:tc>
          <w:tcPr>
            <w:tcW w:w="5103" w:type="dxa"/>
          </w:tcPr>
          <w:p w:rsidR="00367875" w:rsidRPr="00367875" w:rsidRDefault="00367875" w:rsidP="009229A1">
            <w:pPr>
              <w:spacing w:line="276" w:lineRule="auto"/>
              <w:rPr>
                <w:rFonts w:ascii="Times New Roman" w:hAnsi="Times New Roman" w:cs="Times New Roman"/>
                <w:szCs w:val="28"/>
              </w:rPr>
            </w:pPr>
            <w:r>
              <w:rPr>
                <w:rFonts w:ascii="Times New Roman" w:hAnsi="Times New Roman" w:cs="Times New Roman"/>
                <w:szCs w:val="28"/>
              </w:rPr>
              <w:t>8 ИП и 9 должностных лиц в виде предупреждения</w:t>
            </w:r>
          </w:p>
        </w:tc>
      </w:tr>
      <w:tr w:rsidR="00F1207D" w:rsidTr="00F1207D">
        <w:tc>
          <w:tcPr>
            <w:tcW w:w="4962" w:type="dxa"/>
          </w:tcPr>
          <w:p w:rsidR="00F1207D" w:rsidRDefault="00F1207D" w:rsidP="00F953A8">
            <w:pPr>
              <w:spacing w:line="276" w:lineRule="auto"/>
              <w:rPr>
                <w:rFonts w:ascii="Times New Roman" w:hAnsi="Times New Roman" w:cs="Times New Roman"/>
                <w:szCs w:val="28"/>
              </w:rPr>
            </w:pPr>
            <w:r>
              <w:rPr>
                <w:rFonts w:ascii="Times New Roman" w:hAnsi="Times New Roman" w:cs="Times New Roman"/>
                <w:szCs w:val="28"/>
              </w:rPr>
              <w:t>Ст.11.23 ч.1</w:t>
            </w:r>
            <w:r w:rsidR="00231BA2">
              <w:rPr>
                <w:rFonts w:ascii="Times New Roman" w:hAnsi="Times New Roman" w:cs="Times New Roman"/>
                <w:szCs w:val="28"/>
              </w:rPr>
              <w:t>, ч.2</w:t>
            </w:r>
            <w:r>
              <w:rPr>
                <w:rFonts w:ascii="Times New Roman" w:hAnsi="Times New Roman" w:cs="Times New Roman"/>
                <w:szCs w:val="28"/>
              </w:rPr>
              <w:t xml:space="preserve"> (нарушение использования тахографа)</w:t>
            </w:r>
          </w:p>
        </w:tc>
        <w:tc>
          <w:tcPr>
            <w:tcW w:w="5103" w:type="dxa"/>
          </w:tcPr>
          <w:p w:rsidR="00F1207D" w:rsidRDefault="00E33D7D" w:rsidP="009229A1">
            <w:pPr>
              <w:spacing w:line="276" w:lineRule="auto"/>
              <w:rPr>
                <w:rFonts w:ascii="Times New Roman" w:hAnsi="Times New Roman" w:cs="Times New Roman"/>
                <w:szCs w:val="28"/>
              </w:rPr>
            </w:pPr>
            <w:r>
              <w:rPr>
                <w:rFonts w:ascii="Times New Roman" w:hAnsi="Times New Roman" w:cs="Times New Roman"/>
                <w:szCs w:val="28"/>
              </w:rPr>
              <w:t>2</w:t>
            </w:r>
            <w:r w:rsidR="00231BA2">
              <w:rPr>
                <w:rFonts w:ascii="Times New Roman" w:hAnsi="Times New Roman" w:cs="Times New Roman"/>
                <w:szCs w:val="28"/>
              </w:rPr>
              <w:t xml:space="preserve"> юридических, 3</w:t>
            </w:r>
            <w:r w:rsidR="009229A1">
              <w:rPr>
                <w:rFonts w:ascii="Times New Roman" w:hAnsi="Times New Roman" w:cs="Times New Roman"/>
                <w:szCs w:val="28"/>
              </w:rPr>
              <w:t xml:space="preserve"> должностных лиц</w:t>
            </w:r>
            <w:r w:rsidR="00231BA2">
              <w:rPr>
                <w:rFonts w:ascii="Times New Roman" w:hAnsi="Times New Roman" w:cs="Times New Roman"/>
                <w:szCs w:val="28"/>
              </w:rPr>
              <w:t>, 2 ИП</w:t>
            </w:r>
            <w:r w:rsidR="009229A1">
              <w:rPr>
                <w:rFonts w:ascii="Times New Roman" w:hAnsi="Times New Roman" w:cs="Times New Roman"/>
                <w:szCs w:val="28"/>
              </w:rPr>
              <w:t xml:space="preserve"> и </w:t>
            </w:r>
            <w:r w:rsidR="00231BA2">
              <w:rPr>
                <w:rFonts w:ascii="Times New Roman" w:hAnsi="Times New Roman" w:cs="Times New Roman"/>
                <w:szCs w:val="28"/>
              </w:rPr>
              <w:t>9</w:t>
            </w:r>
            <w:r w:rsidR="009229A1">
              <w:rPr>
                <w:rFonts w:ascii="Times New Roman" w:hAnsi="Times New Roman" w:cs="Times New Roman"/>
                <w:szCs w:val="28"/>
              </w:rPr>
              <w:t xml:space="preserve"> водител</w:t>
            </w:r>
            <w:r w:rsidR="00111C43">
              <w:rPr>
                <w:rFonts w:ascii="Times New Roman" w:hAnsi="Times New Roman" w:cs="Times New Roman"/>
                <w:szCs w:val="28"/>
              </w:rPr>
              <w:t>ей</w:t>
            </w:r>
            <w:r w:rsidR="00F1207D">
              <w:rPr>
                <w:rFonts w:ascii="Times New Roman" w:hAnsi="Times New Roman" w:cs="Times New Roman"/>
                <w:szCs w:val="28"/>
              </w:rPr>
              <w:t xml:space="preserve"> на </w:t>
            </w:r>
            <w:r>
              <w:rPr>
                <w:rFonts w:ascii="Times New Roman" w:hAnsi="Times New Roman" w:cs="Times New Roman"/>
                <w:szCs w:val="28"/>
              </w:rPr>
              <w:t>118,0</w:t>
            </w:r>
            <w:r w:rsidR="00F1207D">
              <w:rPr>
                <w:rFonts w:ascii="Times New Roman" w:hAnsi="Times New Roman" w:cs="Times New Roman"/>
                <w:szCs w:val="28"/>
              </w:rPr>
              <w:t xml:space="preserve"> </w:t>
            </w:r>
            <w:proofErr w:type="spellStart"/>
            <w:r w:rsidR="00F1207D">
              <w:rPr>
                <w:rFonts w:ascii="Times New Roman" w:hAnsi="Times New Roman" w:cs="Times New Roman"/>
                <w:szCs w:val="28"/>
              </w:rPr>
              <w:t>тыс.руб</w:t>
            </w:r>
            <w:proofErr w:type="spellEnd"/>
            <w:r w:rsidR="00F1207D">
              <w:rPr>
                <w:rFonts w:ascii="Times New Roman" w:hAnsi="Times New Roman" w:cs="Times New Roman"/>
                <w:szCs w:val="28"/>
              </w:rPr>
              <w:t>.</w:t>
            </w:r>
          </w:p>
        </w:tc>
      </w:tr>
      <w:tr w:rsidR="00F1207D" w:rsidTr="00F1207D">
        <w:tc>
          <w:tcPr>
            <w:tcW w:w="4962" w:type="dxa"/>
          </w:tcPr>
          <w:p w:rsidR="00F1207D" w:rsidRDefault="00F1207D" w:rsidP="00F953A8">
            <w:pPr>
              <w:spacing w:line="276" w:lineRule="auto"/>
              <w:rPr>
                <w:rFonts w:ascii="Times New Roman" w:hAnsi="Times New Roman" w:cs="Times New Roman"/>
                <w:szCs w:val="28"/>
              </w:rPr>
            </w:pPr>
            <w:r>
              <w:rPr>
                <w:rFonts w:ascii="Times New Roman" w:hAnsi="Times New Roman" w:cs="Times New Roman"/>
                <w:szCs w:val="28"/>
              </w:rPr>
              <w:t>Ст.11.23 ч.</w:t>
            </w:r>
            <w:r w:rsidR="00E33D7D">
              <w:rPr>
                <w:rFonts w:ascii="Times New Roman" w:hAnsi="Times New Roman" w:cs="Times New Roman"/>
                <w:szCs w:val="28"/>
              </w:rPr>
              <w:t>3</w:t>
            </w:r>
            <w:r>
              <w:rPr>
                <w:rFonts w:ascii="Times New Roman" w:hAnsi="Times New Roman" w:cs="Times New Roman"/>
                <w:szCs w:val="28"/>
              </w:rPr>
              <w:t xml:space="preserve"> (нарушение режима труда и отдыха)</w:t>
            </w:r>
          </w:p>
        </w:tc>
        <w:tc>
          <w:tcPr>
            <w:tcW w:w="5103" w:type="dxa"/>
          </w:tcPr>
          <w:p w:rsidR="00F1207D" w:rsidRDefault="00111C43" w:rsidP="00F953A8">
            <w:pPr>
              <w:spacing w:line="276" w:lineRule="auto"/>
              <w:rPr>
                <w:rFonts w:ascii="Times New Roman" w:hAnsi="Times New Roman" w:cs="Times New Roman"/>
                <w:szCs w:val="28"/>
              </w:rPr>
            </w:pPr>
            <w:r>
              <w:rPr>
                <w:rFonts w:ascii="Times New Roman" w:hAnsi="Times New Roman" w:cs="Times New Roman"/>
                <w:szCs w:val="28"/>
              </w:rPr>
              <w:t>1</w:t>
            </w:r>
            <w:r w:rsidR="00E33D7D">
              <w:rPr>
                <w:rFonts w:ascii="Times New Roman" w:hAnsi="Times New Roman" w:cs="Times New Roman"/>
                <w:szCs w:val="28"/>
              </w:rPr>
              <w:t>8</w:t>
            </w:r>
            <w:r w:rsidR="009229A1">
              <w:rPr>
                <w:rFonts w:ascii="Times New Roman" w:hAnsi="Times New Roman" w:cs="Times New Roman"/>
                <w:szCs w:val="28"/>
              </w:rPr>
              <w:t xml:space="preserve"> водителей на </w:t>
            </w:r>
            <w:r w:rsidR="00E33D7D">
              <w:rPr>
                <w:rFonts w:ascii="Times New Roman" w:hAnsi="Times New Roman" w:cs="Times New Roman"/>
                <w:szCs w:val="28"/>
              </w:rPr>
              <w:t>2</w:t>
            </w:r>
            <w:r>
              <w:rPr>
                <w:rFonts w:ascii="Times New Roman" w:hAnsi="Times New Roman" w:cs="Times New Roman"/>
                <w:szCs w:val="28"/>
              </w:rPr>
              <w:t>7</w:t>
            </w:r>
            <w:r w:rsidR="00E33D7D">
              <w:rPr>
                <w:rFonts w:ascii="Times New Roman" w:hAnsi="Times New Roman" w:cs="Times New Roman"/>
                <w:szCs w:val="28"/>
              </w:rPr>
              <w:t>,2</w:t>
            </w:r>
            <w:r w:rsidR="00F1207D">
              <w:rPr>
                <w:rFonts w:ascii="Times New Roman" w:hAnsi="Times New Roman" w:cs="Times New Roman"/>
                <w:szCs w:val="28"/>
              </w:rPr>
              <w:t xml:space="preserve"> </w:t>
            </w:r>
            <w:proofErr w:type="spellStart"/>
            <w:r w:rsidR="00F1207D">
              <w:rPr>
                <w:rFonts w:ascii="Times New Roman" w:hAnsi="Times New Roman" w:cs="Times New Roman"/>
                <w:szCs w:val="28"/>
              </w:rPr>
              <w:t>тыс.руб</w:t>
            </w:r>
            <w:proofErr w:type="spellEnd"/>
            <w:r w:rsidR="00F1207D">
              <w:rPr>
                <w:rFonts w:ascii="Times New Roman" w:hAnsi="Times New Roman" w:cs="Times New Roman"/>
                <w:szCs w:val="28"/>
              </w:rPr>
              <w:t>.</w:t>
            </w:r>
          </w:p>
        </w:tc>
      </w:tr>
      <w:tr w:rsidR="00F1207D" w:rsidTr="00F1207D">
        <w:tc>
          <w:tcPr>
            <w:tcW w:w="4962" w:type="dxa"/>
          </w:tcPr>
          <w:p w:rsidR="00F1207D" w:rsidRPr="00F1207D" w:rsidRDefault="00F1207D" w:rsidP="009229A1">
            <w:pPr>
              <w:spacing w:line="276" w:lineRule="auto"/>
              <w:rPr>
                <w:rFonts w:ascii="Times New Roman" w:hAnsi="Times New Roman" w:cs="Times New Roman"/>
                <w:szCs w:val="28"/>
              </w:rPr>
            </w:pPr>
            <w:r>
              <w:rPr>
                <w:rFonts w:ascii="Times New Roman" w:hAnsi="Times New Roman" w:cs="Times New Roman"/>
                <w:szCs w:val="28"/>
              </w:rPr>
              <w:t>Ст.11.31 ч.</w:t>
            </w:r>
            <w:r w:rsidR="00E33D7D">
              <w:rPr>
                <w:rFonts w:ascii="Times New Roman" w:hAnsi="Times New Roman" w:cs="Times New Roman"/>
                <w:szCs w:val="28"/>
              </w:rPr>
              <w:t>2</w:t>
            </w:r>
            <w:r>
              <w:rPr>
                <w:rFonts w:ascii="Times New Roman" w:hAnsi="Times New Roman" w:cs="Times New Roman"/>
                <w:szCs w:val="28"/>
              </w:rPr>
              <w:t xml:space="preserve"> (отсутствие</w:t>
            </w:r>
            <w:r w:rsidR="00E33D7D">
              <w:rPr>
                <w:rFonts w:ascii="Times New Roman" w:hAnsi="Times New Roman" w:cs="Times New Roman"/>
                <w:szCs w:val="28"/>
              </w:rPr>
              <w:t xml:space="preserve"> информации</w:t>
            </w:r>
            <w:r w:rsidR="008B4F6B">
              <w:rPr>
                <w:rFonts w:ascii="Times New Roman" w:hAnsi="Times New Roman" w:cs="Times New Roman"/>
                <w:szCs w:val="28"/>
              </w:rPr>
              <w:t xml:space="preserve"> о</w:t>
            </w:r>
            <w:r w:rsidR="009229A1">
              <w:rPr>
                <w:rFonts w:ascii="Times New Roman" w:hAnsi="Times New Roman" w:cs="Times New Roman"/>
                <w:szCs w:val="28"/>
              </w:rPr>
              <w:t xml:space="preserve"> </w:t>
            </w:r>
            <w:r>
              <w:rPr>
                <w:rFonts w:ascii="Times New Roman" w:hAnsi="Times New Roman" w:cs="Times New Roman"/>
                <w:szCs w:val="28"/>
              </w:rPr>
              <w:t>страховани</w:t>
            </w:r>
            <w:r w:rsidR="00E33D7D">
              <w:rPr>
                <w:rFonts w:ascii="Times New Roman" w:hAnsi="Times New Roman" w:cs="Times New Roman"/>
                <w:szCs w:val="28"/>
              </w:rPr>
              <w:t>и</w:t>
            </w:r>
            <w:r>
              <w:rPr>
                <w:rFonts w:ascii="Times New Roman" w:hAnsi="Times New Roman" w:cs="Times New Roman"/>
                <w:szCs w:val="28"/>
              </w:rPr>
              <w:t xml:space="preserve"> гражданской ответственности перевозчика)</w:t>
            </w:r>
          </w:p>
        </w:tc>
        <w:tc>
          <w:tcPr>
            <w:tcW w:w="5103" w:type="dxa"/>
          </w:tcPr>
          <w:p w:rsidR="00F1207D" w:rsidRPr="00F1207D" w:rsidRDefault="00E33D7D" w:rsidP="009229A1">
            <w:pPr>
              <w:spacing w:line="276" w:lineRule="auto"/>
              <w:rPr>
                <w:rFonts w:ascii="Times New Roman" w:hAnsi="Times New Roman" w:cs="Times New Roman"/>
                <w:szCs w:val="28"/>
              </w:rPr>
            </w:pPr>
            <w:r>
              <w:rPr>
                <w:rFonts w:ascii="Times New Roman" w:hAnsi="Times New Roman" w:cs="Times New Roman"/>
                <w:szCs w:val="28"/>
              </w:rPr>
              <w:t xml:space="preserve">3 юридических и 4 должностных лиц, </w:t>
            </w:r>
            <w:r w:rsidR="00F1207D" w:rsidRPr="00F1207D">
              <w:rPr>
                <w:rFonts w:ascii="Times New Roman" w:hAnsi="Times New Roman" w:cs="Times New Roman"/>
                <w:szCs w:val="28"/>
              </w:rPr>
              <w:t xml:space="preserve">1 ИП на </w:t>
            </w:r>
            <w:r>
              <w:rPr>
                <w:rFonts w:ascii="Times New Roman" w:hAnsi="Times New Roman" w:cs="Times New Roman"/>
                <w:szCs w:val="28"/>
              </w:rPr>
              <w:t>35</w:t>
            </w:r>
            <w:r w:rsidR="00F1207D" w:rsidRPr="00F1207D">
              <w:rPr>
                <w:rFonts w:ascii="Times New Roman" w:hAnsi="Times New Roman" w:cs="Times New Roman"/>
                <w:szCs w:val="28"/>
              </w:rPr>
              <w:t xml:space="preserve"> </w:t>
            </w:r>
            <w:proofErr w:type="spellStart"/>
            <w:r w:rsidR="00F1207D" w:rsidRPr="00F1207D">
              <w:rPr>
                <w:rFonts w:ascii="Times New Roman" w:hAnsi="Times New Roman" w:cs="Times New Roman"/>
                <w:szCs w:val="28"/>
              </w:rPr>
              <w:t>тыс.руб</w:t>
            </w:r>
            <w:proofErr w:type="spellEnd"/>
            <w:r w:rsidR="00F1207D" w:rsidRPr="00F1207D">
              <w:rPr>
                <w:rFonts w:ascii="Times New Roman" w:hAnsi="Times New Roman" w:cs="Times New Roman"/>
                <w:szCs w:val="28"/>
              </w:rPr>
              <w:t>.</w:t>
            </w:r>
          </w:p>
        </w:tc>
      </w:tr>
      <w:tr w:rsidR="005E253B" w:rsidRPr="00F1207D" w:rsidTr="00F1207D">
        <w:tc>
          <w:tcPr>
            <w:tcW w:w="4962" w:type="dxa"/>
          </w:tcPr>
          <w:p w:rsidR="005E253B" w:rsidRPr="00F1207D" w:rsidRDefault="005E253B" w:rsidP="005E253B">
            <w:pPr>
              <w:spacing w:line="276" w:lineRule="auto"/>
              <w:rPr>
                <w:rFonts w:ascii="Times New Roman" w:hAnsi="Times New Roman" w:cs="Times New Roman"/>
                <w:szCs w:val="28"/>
              </w:rPr>
            </w:pPr>
            <w:r>
              <w:rPr>
                <w:rFonts w:ascii="Times New Roman" w:hAnsi="Times New Roman" w:cs="Times New Roman"/>
                <w:szCs w:val="28"/>
              </w:rPr>
              <w:t>Ст.11.33 ч.4 (отсутствие карты маршрута регулярных перевозок)</w:t>
            </w:r>
          </w:p>
        </w:tc>
        <w:tc>
          <w:tcPr>
            <w:tcW w:w="5103" w:type="dxa"/>
          </w:tcPr>
          <w:p w:rsidR="005E253B" w:rsidRPr="005E253B" w:rsidRDefault="00E93FFB" w:rsidP="00AA61DA">
            <w:pPr>
              <w:spacing w:line="276" w:lineRule="auto"/>
              <w:rPr>
                <w:rFonts w:ascii="Times New Roman" w:hAnsi="Times New Roman" w:cs="Times New Roman"/>
                <w:szCs w:val="28"/>
              </w:rPr>
            </w:pPr>
            <w:r>
              <w:rPr>
                <w:rFonts w:ascii="Times New Roman" w:hAnsi="Times New Roman" w:cs="Times New Roman"/>
                <w:szCs w:val="28"/>
              </w:rPr>
              <w:t>1</w:t>
            </w:r>
            <w:r w:rsidR="005E253B">
              <w:rPr>
                <w:rFonts w:ascii="Times New Roman" w:hAnsi="Times New Roman" w:cs="Times New Roman"/>
                <w:szCs w:val="28"/>
              </w:rPr>
              <w:t xml:space="preserve"> водител</w:t>
            </w:r>
            <w:r>
              <w:rPr>
                <w:rFonts w:ascii="Times New Roman" w:hAnsi="Times New Roman" w:cs="Times New Roman"/>
                <w:szCs w:val="28"/>
              </w:rPr>
              <w:t>ь</w:t>
            </w:r>
            <w:r w:rsidR="005E253B">
              <w:rPr>
                <w:rFonts w:ascii="Times New Roman" w:hAnsi="Times New Roman" w:cs="Times New Roman"/>
                <w:szCs w:val="28"/>
              </w:rPr>
              <w:t xml:space="preserve"> на </w:t>
            </w:r>
            <w:r>
              <w:rPr>
                <w:rFonts w:ascii="Times New Roman" w:hAnsi="Times New Roman" w:cs="Times New Roman"/>
                <w:szCs w:val="28"/>
              </w:rPr>
              <w:t>5</w:t>
            </w:r>
            <w:r w:rsidR="005E253B">
              <w:rPr>
                <w:rFonts w:ascii="Times New Roman" w:hAnsi="Times New Roman" w:cs="Times New Roman"/>
                <w:szCs w:val="28"/>
              </w:rPr>
              <w:t xml:space="preserve"> </w:t>
            </w:r>
            <w:proofErr w:type="spellStart"/>
            <w:r w:rsidR="005E253B">
              <w:rPr>
                <w:rFonts w:ascii="Times New Roman" w:hAnsi="Times New Roman" w:cs="Times New Roman"/>
                <w:szCs w:val="28"/>
              </w:rPr>
              <w:t>тыс.руб</w:t>
            </w:r>
            <w:proofErr w:type="spellEnd"/>
            <w:r w:rsidR="005E253B">
              <w:rPr>
                <w:rFonts w:ascii="Times New Roman" w:hAnsi="Times New Roman" w:cs="Times New Roman"/>
                <w:szCs w:val="28"/>
              </w:rPr>
              <w:t>.</w:t>
            </w:r>
          </w:p>
        </w:tc>
      </w:tr>
      <w:tr w:rsidR="005E253B" w:rsidTr="00F1207D">
        <w:tc>
          <w:tcPr>
            <w:tcW w:w="4962" w:type="dxa"/>
          </w:tcPr>
          <w:p w:rsidR="005E253B" w:rsidRDefault="005E253B" w:rsidP="005E253B">
            <w:pPr>
              <w:spacing w:line="276" w:lineRule="auto"/>
              <w:rPr>
                <w:rFonts w:ascii="Times New Roman" w:hAnsi="Times New Roman" w:cs="Times New Roman"/>
                <w:szCs w:val="28"/>
              </w:rPr>
            </w:pPr>
            <w:r>
              <w:rPr>
                <w:rFonts w:ascii="Times New Roman" w:hAnsi="Times New Roman" w:cs="Times New Roman"/>
                <w:szCs w:val="28"/>
              </w:rPr>
              <w:t>Ст.12.2</w:t>
            </w:r>
            <w:r w:rsidR="00E33D7D">
              <w:rPr>
                <w:rFonts w:ascii="Times New Roman" w:hAnsi="Times New Roman" w:cs="Times New Roman"/>
                <w:szCs w:val="28"/>
              </w:rPr>
              <w:t>3</w:t>
            </w:r>
            <w:r>
              <w:rPr>
                <w:rFonts w:ascii="Times New Roman" w:hAnsi="Times New Roman" w:cs="Times New Roman"/>
                <w:szCs w:val="28"/>
              </w:rPr>
              <w:t xml:space="preserve"> (нарушение Правил перевозки </w:t>
            </w:r>
            <w:r w:rsidR="00E33D7D">
              <w:rPr>
                <w:rFonts w:ascii="Times New Roman" w:hAnsi="Times New Roman" w:cs="Times New Roman"/>
                <w:szCs w:val="28"/>
              </w:rPr>
              <w:t>группы детей</w:t>
            </w:r>
            <w:r>
              <w:rPr>
                <w:rFonts w:ascii="Times New Roman" w:hAnsi="Times New Roman" w:cs="Times New Roman"/>
                <w:szCs w:val="28"/>
              </w:rPr>
              <w:t>)</w:t>
            </w:r>
          </w:p>
        </w:tc>
        <w:tc>
          <w:tcPr>
            <w:tcW w:w="5103" w:type="dxa"/>
          </w:tcPr>
          <w:p w:rsidR="005E253B" w:rsidRDefault="00E93FFB" w:rsidP="00AA61DA">
            <w:pPr>
              <w:spacing w:line="276" w:lineRule="auto"/>
              <w:rPr>
                <w:rFonts w:ascii="Times New Roman" w:hAnsi="Times New Roman" w:cs="Times New Roman"/>
                <w:szCs w:val="28"/>
              </w:rPr>
            </w:pPr>
            <w:r>
              <w:rPr>
                <w:rFonts w:ascii="Times New Roman" w:hAnsi="Times New Roman" w:cs="Times New Roman"/>
                <w:szCs w:val="28"/>
              </w:rPr>
              <w:t xml:space="preserve">1 </w:t>
            </w:r>
            <w:r w:rsidR="00E33D7D">
              <w:rPr>
                <w:rFonts w:ascii="Times New Roman" w:hAnsi="Times New Roman" w:cs="Times New Roman"/>
                <w:szCs w:val="28"/>
              </w:rPr>
              <w:t xml:space="preserve">водитель </w:t>
            </w:r>
            <w:r w:rsidR="005E253B">
              <w:rPr>
                <w:rFonts w:ascii="Times New Roman" w:hAnsi="Times New Roman" w:cs="Times New Roman"/>
                <w:szCs w:val="28"/>
              </w:rPr>
              <w:t xml:space="preserve">на </w:t>
            </w:r>
            <w:r w:rsidR="00E33D7D">
              <w:rPr>
                <w:rFonts w:ascii="Times New Roman" w:hAnsi="Times New Roman" w:cs="Times New Roman"/>
                <w:szCs w:val="28"/>
              </w:rPr>
              <w:t>3</w:t>
            </w:r>
            <w:r w:rsidR="005E253B">
              <w:rPr>
                <w:rFonts w:ascii="Times New Roman" w:hAnsi="Times New Roman" w:cs="Times New Roman"/>
                <w:szCs w:val="28"/>
              </w:rPr>
              <w:t xml:space="preserve"> </w:t>
            </w:r>
            <w:proofErr w:type="spellStart"/>
            <w:r w:rsidR="005E253B">
              <w:rPr>
                <w:rFonts w:ascii="Times New Roman" w:hAnsi="Times New Roman" w:cs="Times New Roman"/>
                <w:szCs w:val="28"/>
              </w:rPr>
              <w:t>тыс.руб</w:t>
            </w:r>
            <w:proofErr w:type="spellEnd"/>
            <w:r w:rsidR="005E253B">
              <w:rPr>
                <w:rFonts w:ascii="Times New Roman" w:hAnsi="Times New Roman" w:cs="Times New Roman"/>
                <w:szCs w:val="28"/>
              </w:rPr>
              <w:t>.</w:t>
            </w:r>
          </w:p>
        </w:tc>
      </w:tr>
      <w:tr w:rsidR="00E33D7D" w:rsidTr="00F1207D">
        <w:tc>
          <w:tcPr>
            <w:tcW w:w="4962" w:type="dxa"/>
          </w:tcPr>
          <w:p w:rsidR="00E33D7D" w:rsidRDefault="00E33D7D" w:rsidP="00E33D7D">
            <w:pPr>
              <w:spacing w:line="276" w:lineRule="auto"/>
              <w:rPr>
                <w:rFonts w:ascii="Times New Roman" w:hAnsi="Times New Roman" w:cs="Times New Roman"/>
                <w:szCs w:val="28"/>
              </w:rPr>
            </w:pPr>
            <w:r>
              <w:rPr>
                <w:rFonts w:ascii="Times New Roman" w:hAnsi="Times New Roman" w:cs="Times New Roman"/>
                <w:szCs w:val="28"/>
              </w:rPr>
              <w:t>Ст.12.25 ч.2 (не остановка транспортного средства)</w:t>
            </w:r>
          </w:p>
        </w:tc>
        <w:tc>
          <w:tcPr>
            <w:tcW w:w="5103" w:type="dxa"/>
          </w:tcPr>
          <w:p w:rsidR="00E33D7D" w:rsidRDefault="00E33D7D" w:rsidP="00E33D7D">
            <w:pPr>
              <w:spacing w:line="276" w:lineRule="auto"/>
              <w:rPr>
                <w:rFonts w:ascii="Times New Roman" w:hAnsi="Times New Roman" w:cs="Times New Roman"/>
                <w:szCs w:val="28"/>
              </w:rPr>
            </w:pPr>
            <w:r>
              <w:rPr>
                <w:rFonts w:ascii="Times New Roman" w:hAnsi="Times New Roman" w:cs="Times New Roman"/>
                <w:szCs w:val="28"/>
              </w:rPr>
              <w:t>1 водитель на 800 руб.</w:t>
            </w:r>
          </w:p>
        </w:tc>
      </w:tr>
      <w:tr w:rsidR="005E253B" w:rsidTr="00F1207D">
        <w:tc>
          <w:tcPr>
            <w:tcW w:w="4962" w:type="dxa"/>
          </w:tcPr>
          <w:p w:rsidR="005E253B" w:rsidRDefault="005E253B" w:rsidP="005E253B">
            <w:pPr>
              <w:spacing w:line="276" w:lineRule="auto"/>
              <w:rPr>
                <w:rFonts w:ascii="Times New Roman" w:hAnsi="Times New Roman" w:cs="Times New Roman"/>
                <w:szCs w:val="28"/>
              </w:rPr>
            </w:pPr>
            <w:r>
              <w:rPr>
                <w:rFonts w:ascii="Times New Roman" w:hAnsi="Times New Roman" w:cs="Times New Roman"/>
                <w:szCs w:val="28"/>
              </w:rPr>
              <w:t>Ст.12.31.1 ч.2 (нарушение проведения предрейсовых или послерейсовых медосмотров)</w:t>
            </w:r>
          </w:p>
        </w:tc>
        <w:tc>
          <w:tcPr>
            <w:tcW w:w="5103" w:type="dxa"/>
          </w:tcPr>
          <w:p w:rsidR="005E253B" w:rsidRDefault="00E93FFB" w:rsidP="0007017E">
            <w:pPr>
              <w:spacing w:line="276" w:lineRule="auto"/>
              <w:rPr>
                <w:rFonts w:ascii="Times New Roman" w:hAnsi="Times New Roman" w:cs="Times New Roman"/>
                <w:szCs w:val="28"/>
              </w:rPr>
            </w:pPr>
            <w:r>
              <w:rPr>
                <w:rFonts w:ascii="Times New Roman" w:hAnsi="Times New Roman" w:cs="Times New Roman"/>
                <w:szCs w:val="28"/>
              </w:rPr>
              <w:t>9</w:t>
            </w:r>
            <w:r w:rsidR="005E253B">
              <w:rPr>
                <w:rFonts w:ascii="Times New Roman" w:hAnsi="Times New Roman" w:cs="Times New Roman"/>
                <w:szCs w:val="28"/>
              </w:rPr>
              <w:t xml:space="preserve"> </w:t>
            </w:r>
            <w:r w:rsidR="00E33D7D">
              <w:rPr>
                <w:rFonts w:ascii="Times New Roman" w:hAnsi="Times New Roman" w:cs="Times New Roman"/>
                <w:szCs w:val="28"/>
              </w:rPr>
              <w:t>водителей</w:t>
            </w:r>
            <w:r w:rsidR="005E253B">
              <w:rPr>
                <w:rFonts w:ascii="Times New Roman" w:hAnsi="Times New Roman" w:cs="Times New Roman"/>
                <w:szCs w:val="28"/>
              </w:rPr>
              <w:t xml:space="preserve"> на </w:t>
            </w:r>
            <w:r w:rsidR="00E33D7D">
              <w:rPr>
                <w:rFonts w:ascii="Times New Roman" w:hAnsi="Times New Roman" w:cs="Times New Roman"/>
                <w:szCs w:val="28"/>
              </w:rPr>
              <w:t>27</w:t>
            </w:r>
            <w:r w:rsidR="005E253B">
              <w:rPr>
                <w:rFonts w:ascii="Times New Roman" w:hAnsi="Times New Roman" w:cs="Times New Roman"/>
                <w:szCs w:val="28"/>
              </w:rPr>
              <w:t xml:space="preserve"> </w:t>
            </w:r>
            <w:proofErr w:type="spellStart"/>
            <w:r w:rsidR="005E253B">
              <w:rPr>
                <w:rFonts w:ascii="Times New Roman" w:hAnsi="Times New Roman" w:cs="Times New Roman"/>
                <w:szCs w:val="28"/>
              </w:rPr>
              <w:t>тыс.руб</w:t>
            </w:r>
            <w:proofErr w:type="spellEnd"/>
            <w:r w:rsidR="005E253B">
              <w:rPr>
                <w:rFonts w:ascii="Times New Roman" w:hAnsi="Times New Roman" w:cs="Times New Roman"/>
                <w:szCs w:val="28"/>
              </w:rPr>
              <w:t>.</w:t>
            </w:r>
          </w:p>
        </w:tc>
      </w:tr>
      <w:tr w:rsidR="005E253B" w:rsidTr="00F1207D">
        <w:tc>
          <w:tcPr>
            <w:tcW w:w="4962" w:type="dxa"/>
          </w:tcPr>
          <w:p w:rsidR="005E253B" w:rsidRDefault="005E253B" w:rsidP="005E253B">
            <w:pPr>
              <w:spacing w:line="276" w:lineRule="auto"/>
              <w:rPr>
                <w:rFonts w:ascii="Times New Roman" w:hAnsi="Times New Roman" w:cs="Times New Roman"/>
                <w:szCs w:val="28"/>
              </w:rPr>
            </w:pPr>
            <w:r>
              <w:rPr>
                <w:rFonts w:ascii="Times New Roman" w:hAnsi="Times New Roman" w:cs="Times New Roman"/>
                <w:szCs w:val="28"/>
              </w:rPr>
              <w:t>Ст.12.31.1 ч.3 (нарушение проведения предрейсовых технических осмотров транспортных средств)</w:t>
            </w:r>
          </w:p>
        </w:tc>
        <w:tc>
          <w:tcPr>
            <w:tcW w:w="5103" w:type="dxa"/>
          </w:tcPr>
          <w:p w:rsidR="005E253B" w:rsidRDefault="00367875" w:rsidP="0007017E">
            <w:pPr>
              <w:spacing w:line="276" w:lineRule="auto"/>
              <w:rPr>
                <w:rFonts w:ascii="Times New Roman" w:hAnsi="Times New Roman" w:cs="Times New Roman"/>
                <w:szCs w:val="28"/>
              </w:rPr>
            </w:pPr>
            <w:r>
              <w:rPr>
                <w:rFonts w:ascii="Times New Roman" w:hAnsi="Times New Roman" w:cs="Times New Roman"/>
                <w:szCs w:val="28"/>
              </w:rPr>
              <w:t>5 должностных лиц и 3 водителя</w:t>
            </w:r>
            <w:r w:rsidR="005E253B">
              <w:rPr>
                <w:rFonts w:ascii="Times New Roman" w:hAnsi="Times New Roman" w:cs="Times New Roman"/>
                <w:szCs w:val="28"/>
              </w:rPr>
              <w:t xml:space="preserve"> на </w:t>
            </w:r>
            <w:r>
              <w:rPr>
                <w:rFonts w:ascii="Times New Roman" w:hAnsi="Times New Roman" w:cs="Times New Roman"/>
                <w:szCs w:val="28"/>
              </w:rPr>
              <w:t>34</w:t>
            </w:r>
            <w:r w:rsidR="005E253B">
              <w:rPr>
                <w:rFonts w:ascii="Times New Roman" w:hAnsi="Times New Roman" w:cs="Times New Roman"/>
                <w:szCs w:val="28"/>
              </w:rPr>
              <w:t xml:space="preserve"> </w:t>
            </w:r>
            <w:proofErr w:type="spellStart"/>
            <w:r w:rsidR="005E253B">
              <w:rPr>
                <w:rFonts w:ascii="Times New Roman" w:hAnsi="Times New Roman" w:cs="Times New Roman"/>
                <w:szCs w:val="28"/>
              </w:rPr>
              <w:t>тыс.руб</w:t>
            </w:r>
            <w:proofErr w:type="spellEnd"/>
            <w:r w:rsidR="005E253B">
              <w:rPr>
                <w:rFonts w:ascii="Times New Roman" w:hAnsi="Times New Roman" w:cs="Times New Roman"/>
                <w:szCs w:val="28"/>
              </w:rPr>
              <w:t>.</w:t>
            </w:r>
          </w:p>
        </w:tc>
      </w:tr>
      <w:tr w:rsidR="005E253B" w:rsidTr="00F1207D">
        <w:tc>
          <w:tcPr>
            <w:tcW w:w="4962" w:type="dxa"/>
          </w:tcPr>
          <w:p w:rsidR="005E253B" w:rsidRDefault="005E253B" w:rsidP="005E253B">
            <w:pPr>
              <w:spacing w:line="276" w:lineRule="auto"/>
              <w:rPr>
                <w:rFonts w:ascii="Times New Roman" w:hAnsi="Times New Roman" w:cs="Times New Roman"/>
                <w:szCs w:val="28"/>
              </w:rPr>
            </w:pPr>
            <w:r>
              <w:rPr>
                <w:rFonts w:ascii="Times New Roman" w:hAnsi="Times New Roman" w:cs="Times New Roman"/>
                <w:szCs w:val="28"/>
              </w:rPr>
              <w:t>Ст.12.31.1 ч.6 (нарушение Правил обеспечения безопасности перевозок пассажиров или грузов)</w:t>
            </w:r>
          </w:p>
        </w:tc>
        <w:tc>
          <w:tcPr>
            <w:tcW w:w="5103" w:type="dxa"/>
          </w:tcPr>
          <w:p w:rsidR="005E253B" w:rsidRDefault="00367875" w:rsidP="0007017E">
            <w:pPr>
              <w:spacing w:line="276" w:lineRule="auto"/>
              <w:rPr>
                <w:rFonts w:ascii="Times New Roman" w:hAnsi="Times New Roman" w:cs="Times New Roman"/>
                <w:szCs w:val="28"/>
              </w:rPr>
            </w:pPr>
            <w:r>
              <w:rPr>
                <w:rFonts w:ascii="Times New Roman" w:hAnsi="Times New Roman" w:cs="Times New Roman"/>
                <w:szCs w:val="28"/>
              </w:rPr>
              <w:t>14</w:t>
            </w:r>
            <w:r w:rsidR="005E253B">
              <w:rPr>
                <w:rFonts w:ascii="Times New Roman" w:hAnsi="Times New Roman" w:cs="Times New Roman"/>
                <w:szCs w:val="28"/>
              </w:rPr>
              <w:t xml:space="preserve"> чел. на </w:t>
            </w:r>
            <w:r>
              <w:rPr>
                <w:rFonts w:ascii="Times New Roman" w:hAnsi="Times New Roman" w:cs="Times New Roman"/>
                <w:szCs w:val="28"/>
              </w:rPr>
              <w:t>157,5</w:t>
            </w:r>
            <w:r w:rsidR="005E253B">
              <w:rPr>
                <w:rFonts w:ascii="Times New Roman" w:hAnsi="Times New Roman" w:cs="Times New Roman"/>
                <w:szCs w:val="28"/>
              </w:rPr>
              <w:t xml:space="preserve"> </w:t>
            </w:r>
            <w:proofErr w:type="spellStart"/>
            <w:r w:rsidR="005E253B">
              <w:rPr>
                <w:rFonts w:ascii="Times New Roman" w:hAnsi="Times New Roman" w:cs="Times New Roman"/>
                <w:szCs w:val="28"/>
              </w:rPr>
              <w:t>тыс.руб</w:t>
            </w:r>
            <w:proofErr w:type="spellEnd"/>
            <w:r w:rsidR="005E253B">
              <w:rPr>
                <w:rFonts w:ascii="Times New Roman" w:hAnsi="Times New Roman" w:cs="Times New Roman"/>
                <w:szCs w:val="28"/>
              </w:rPr>
              <w:t>.</w:t>
            </w:r>
          </w:p>
        </w:tc>
      </w:tr>
      <w:tr w:rsidR="0007017E" w:rsidTr="00F1207D">
        <w:tc>
          <w:tcPr>
            <w:tcW w:w="4962" w:type="dxa"/>
          </w:tcPr>
          <w:p w:rsidR="0007017E" w:rsidRPr="0007017E" w:rsidRDefault="0007017E" w:rsidP="005E253B">
            <w:pPr>
              <w:spacing w:line="276" w:lineRule="auto"/>
              <w:rPr>
                <w:rFonts w:ascii="Times New Roman" w:hAnsi="Times New Roman" w:cs="Times New Roman"/>
                <w:szCs w:val="28"/>
              </w:rPr>
            </w:pPr>
            <w:r w:rsidRPr="0007017E">
              <w:rPr>
                <w:rFonts w:ascii="Times New Roman" w:hAnsi="Times New Roman" w:cs="Times New Roman"/>
                <w:szCs w:val="28"/>
              </w:rPr>
              <w:t>Ст.14.43 ч.1</w:t>
            </w:r>
            <w:r>
              <w:rPr>
                <w:rFonts w:ascii="Times New Roman" w:hAnsi="Times New Roman" w:cs="Times New Roman"/>
                <w:szCs w:val="28"/>
              </w:rPr>
              <w:t xml:space="preserve"> (нарушение технических регламентов при содержании автомобильных дорог)</w:t>
            </w:r>
          </w:p>
        </w:tc>
        <w:tc>
          <w:tcPr>
            <w:tcW w:w="5103" w:type="dxa"/>
          </w:tcPr>
          <w:p w:rsidR="0007017E" w:rsidRPr="0007017E" w:rsidRDefault="00367875" w:rsidP="005E253B">
            <w:pPr>
              <w:spacing w:line="276" w:lineRule="auto"/>
              <w:rPr>
                <w:rFonts w:ascii="Times New Roman" w:hAnsi="Times New Roman" w:cs="Times New Roman"/>
                <w:szCs w:val="28"/>
              </w:rPr>
            </w:pPr>
            <w:r>
              <w:rPr>
                <w:rFonts w:ascii="Times New Roman" w:hAnsi="Times New Roman" w:cs="Times New Roman"/>
                <w:szCs w:val="28"/>
              </w:rPr>
              <w:t>3</w:t>
            </w:r>
            <w:r w:rsidR="0007017E" w:rsidRPr="0007017E">
              <w:rPr>
                <w:rFonts w:ascii="Times New Roman" w:hAnsi="Times New Roman" w:cs="Times New Roman"/>
                <w:szCs w:val="28"/>
              </w:rPr>
              <w:t xml:space="preserve"> должностн</w:t>
            </w:r>
            <w:r>
              <w:rPr>
                <w:rFonts w:ascii="Times New Roman" w:hAnsi="Times New Roman" w:cs="Times New Roman"/>
                <w:szCs w:val="28"/>
              </w:rPr>
              <w:t>ых</w:t>
            </w:r>
            <w:r w:rsidR="0007017E" w:rsidRPr="0007017E">
              <w:rPr>
                <w:rFonts w:ascii="Times New Roman" w:hAnsi="Times New Roman" w:cs="Times New Roman"/>
                <w:szCs w:val="28"/>
              </w:rPr>
              <w:t xml:space="preserve"> лиц </w:t>
            </w:r>
            <w:r>
              <w:rPr>
                <w:rFonts w:ascii="Times New Roman" w:hAnsi="Times New Roman" w:cs="Times New Roman"/>
                <w:szCs w:val="28"/>
              </w:rPr>
              <w:t xml:space="preserve">на 30 </w:t>
            </w:r>
            <w:proofErr w:type="spellStart"/>
            <w:r>
              <w:rPr>
                <w:rFonts w:ascii="Times New Roman" w:hAnsi="Times New Roman" w:cs="Times New Roman"/>
                <w:szCs w:val="28"/>
              </w:rPr>
              <w:t>тыс.руб</w:t>
            </w:r>
            <w:proofErr w:type="spellEnd"/>
            <w:r>
              <w:rPr>
                <w:rFonts w:ascii="Times New Roman" w:hAnsi="Times New Roman" w:cs="Times New Roman"/>
                <w:szCs w:val="28"/>
              </w:rPr>
              <w:t>.</w:t>
            </w:r>
          </w:p>
        </w:tc>
      </w:tr>
      <w:tr w:rsidR="005E253B" w:rsidTr="00F1207D">
        <w:tc>
          <w:tcPr>
            <w:tcW w:w="4962" w:type="dxa"/>
          </w:tcPr>
          <w:p w:rsidR="005E253B" w:rsidRPr="002A7120" w:rsidRDefault="005E253B" w:rsidP="005E253B">
            <w:pPr>
              <w:spacing w:line="276" w:lineRule="auto"/>
              <w:rPr>
                <w:rFonts w:ascii="Times New Roman" w:hAnsi="Times New Roman" w:cs="Times New Roman"/>
                <w:b/>
                <w:szCs w:val="28"/>
              </w:rPr>
            </w:pPr>
            <w:r w:rsidRPr="002A7120">
              <w:rPr>
                <w:rFonts w:ascii="Times New Roman" w:hAnsi="Times New Roman" w:cs="Times New Roman"/>
                <w:b/>
                <w:szCs w:val="28"/>
              </w:rPr>
              <w:t>Судебные статьи</w:t>
            </w:r>
          </w:p>
        </w:tc>
        <w:tc>
          <w:tcPr>
            <w:tcW w:w="5103" w:type="dxa"/>
          </w:tcPr>
          <w:p w:rsidR="005E253B" w:rsidRDefault="005E253B" w:rsidP="005E253B">
            <w:pPr>
              <w:spacing w:line="276" w:lineRule="auto"/>
              <w:rPr>
                <w:rFonts w:ascii="Times New Roman" w:hAnsi="Times New Roman" w:cs="Times New Roman"/>
                <w:szCs w:val="28"/>
              </w:rPr>
            </w:pPr>
          </w:p>
        </w:tc>
      </w:tr>
      <w:tr w:rsidR="005E253B" w:rsidTr="00F1207D">
        <w:tc>
          <w:tcPr>
            <w:tcW w:w="4962" w:type="dxa"/>
          </w:tcPr>
          <w:p w:rsidR="005E253B" w:rsidRDefault="005E253B" w:rsidP="005E253B">
            <w:pPr>
              <w:spacing w:line="276" w:lineRule="auto"/>
              <w:rPr>
                <w:rFonts w:ascii="Times New Roman" w:hAnsi="Times New Roman" w:cs="Times New Roman"/>
                <w:szCs w:val="28"/>
              </w:rPr>
            </w:pPr>
            <w:r>
              <w:rPr>
                <w:rFonts w:ascii="Times New Roman" w:hAnsi="Times New Roman" w:cs="Times New Roman"/>
                <w:szCs w:val="28"/>
              </w:rPr>
              <w:lastRenderedPageBreak/>
              <w:t>Ст.14.1.2 ч.3 (нарушение лицензионных требований)</w:t>
            </w:r>
          </w:p>
        </w:tc>
        <w:tc>
          <w:tcPr>
            <w:tcW w:w="5103" w:type="dxa"/>
          </w:tcPr>
          <w:p w:rsidR="005E253B" w:rsidRDefault="00F953A8" w:rsidP="0007017E">
            <w:pPr>
              <w:spacing w:line="276" w:lineRule="auto"/>
              <w:rPr>
                <w:rFonts w:ascii="Times New Roman" w:hAnsi="Times New Roman" w:cs="Times New Roman"/>
                <w:szCs w:val="28"/>
              </w:rPr>
            </w:pPr>
            <w:r>
              <w:rPr>
                <w:rFonts w:ascii="Times New Roman" w:hAnsi="Times New Roman" w:cs="Times New Roman"/>
                <w:szCs w:val="28"/>
              </w:rPr>
              <w:t>С</w:t>
            </w:r>
            <w:r w:rsidR="005E253B">
              <w:rPr>
                <w:rFonts w:ascii="Times New Roman" w:hAnsi="Times New Roman" w:cs="Times New Roman"/>
                <w:szCs w:val="28"/>
              </w:rPr>
              <w:t>уд</w:t>
            </w:r>
            <w:r w:rsidR="00B93989">
              <w:rPr>
                <w:rFonts w:ascii="Times New Roman" w:hAnsi="Times New Roman" w:cs="Times New Roman"/>
                <w:szCs w:val="28"/>
              </w:rPr>
              <w:t>ом</w:t>
            </w:r>
            <w:r w:rsidR="005E253B">
              <w:rPr>
                <w:rFonts w:ascii="Times New Roman" w:hAnsi="Times New Roman" w:cs="Times New Roman"/>
                <w:szCs w:val="28"/>
              </w:rPr>
              <w:t xml:space="preserve"> привлечен </w:t>
            </w:r>
            <w:r w:rsidR="00B93989">
              <w:rPr>
                <w:rFonts w:ascii="Times New Roman" w:hAnsi="Times New Roman" w:cs="Times New Roman"/>
                <w:szCs w:val="28"/>
              </w:rPr>
              <w:t>1</w:t>
            </w:r>
            <w:r w:rsidR="005E253B">
              <w:rPr>
                <w:rFonts w:ascii="Times New Roman" w:hAnsi="Times New Roman" w:cs="Times New Roman"/>
                <w:szCs w:val="28"/>
              </w:rPr>
              <w:t xml:space="preserve"> </w:t>
            </w:r>
            <w:r w:rsidR="00B93989">
              <w:rPr>
                <w:rFonts w:ascii="Times New Roman" w:hAnsi="Times New Roman" w:cs="Times New Roman"/>
                <w:szCs w:val="28"/>
              </w:rPr>
              <w:t xml:space="preserve">ИП </w:t>
            </w:r>
            <w:r w:rsidR="005E253B">
              <w:rPr>
                <w:rFonts w:ascii="Times New Roman" w:hAnsi="Times New Roman" w:cs="Times New Roman"/>
                <w:szCs w:val="28"/>
              </w:rPr>
              <w:t>в виде предупреждения</w:t>
            </w:r>
            <w:r w:rsidR="00944CF5">
              <w:rPr>
                <w:rFonts w:ascii="Times New Roman" w:hAnsi="Times New Roman" w:cs="Times New Roman"/>
                <w:szCs w:val="28"/>
              </w:rPr>
              <w:t xml:space="preserve"> </w:t>
            </w:r>
          </w:p>
        </w:tc>
      </w:tr>
      <w:tr w:rsidR="00F953A8" w:rsidTr="00F1207D">
        <w:tc>
          <w:tcPr>
            <w:tcW w:w="4962" w:type="dxa"/>
          </w:tcPr>
          <w:p w:rsidR="00F953A8" w:rsidRPr="00F953A8" w:rsidRDefault="00F953A8" w:rsidP="005E253B">
            <w:pPr>
              <w:spacing w:line="276" w:lineRule="auto"/>
              <w:rPr>
                <w:rFonts w:ascii="Times New Roman" w:hAnsi="Times New Roman" w:cs="Times New Roman"/>
                <w:szCs w:val="28"/>
              </w:rPr>
            </w:pPr>
            <w:r>
              <w:rPr>
                <w:rFonts w:ascii="Times New Roman" w:hAnsi="Times New Roman" w:cs="Times New Roman"/>
                <w:szCs w:val="28"/>
              </w:rPr>
              <w:t>Ст.19.</w:t>
            </w:r>
            <w:r w:rsidR="00B93989">
              <w:rPr>
                <w:rFonts w:ascii="Times New Roman" w:hAnsi="Times New Roman" w:cs="Times New Roman"/>
                <w:szCs w:val="28"/>
              </w:rPr>
              <w:t>20 ч.2</w:t>
            </w:r>
            <w:r>
              <w:rPr>
                <w:rFonts w:ascii="Times New Roman" w:hAnsi="Times New Roman" w:cs="Times New Roman"/>
                <w:szCs w:val="28"/>
              </w:rPr>
              <w:t xml:space="preserve"> (</w:t>
            </w:r>
            <w:r w:rsidR="00B93989">
              <w:rPr>
                <w:rFonts w:ascii="Times New Roman" w:hAnsi="Times New Roman" w:cs="Times New Roman"/>
                <w:szCs w:val="28"/>
              </w:rPr>
              <w:t>нарушение лицензионных требований без извлечения прибыли</w:t>
            </w:r>
            <w:r>
              <w:rPr>
                <w:rFonts w:ascii="Times New Roman" w:hAnsi="Times New Roman" w:cs="Times New Roman"/>
                <w:szCs w:val="28"/>
              </w:rPr>
              <w:t xml:space="preserve">) </w:t>
            </w:r>
          </w:p>
        </w:tc>
        <w:tc>
          <w:tcPr>
            <w:tcW w:w="5103" w:type="dxa"/>
          </w:tcPr>
          <w:p w:rsidR="00F953A8" w:rsidRPr="00F953A8" w:rsidRDefault="00F953A8" w:rsidP="001829FC">
            <w:pPr>
              <w:spacing w:line="276" w:lineRule="auto"/>
              <w:rPr>
                <w:rFonts w:ascii="Times New Roman" w:hAnsi="Times New Roman" w:cs="Times New Roman"/>
                <w:szCs w:val="28"/>
              </w:rPr>
            </w:pPr>
            <w:r>
              <w:rPr>
                <w:rFonts w:ascii="Times New Roman" w:hAnsi="Times New Roman" w:cs="Times New Roman"/>
                <w:szCs w:val="28"/>
              </w:rPr>
              <w:t>Суд</w:t>
            </w:r>
            <w:r w:rsidR="00B93989">
              <w:rPr>
                <w:rFonts w:ascii="Times New Roman" w:hAnsi="Times New Roman" w:cs="Times New Roman"/>
                <w:szCs w:val="28"/>
              </w:rPr>
              <w:t>ами</w:t>
            </w:r>
            <w:r>
              <w:rPr>
                <w:rFonts w:ascii="Times New Roman" w:hAnsi="Times New Roman" w:cs="Times New Roman"/>
                <w:szCs w:val="28"/>
              </w:rPr>
              <w:t xml:space="preserve"> привлечен</w:t>
            </w:r>
            <w:r w:rsidR="00944CF5">
              <w:rPr>
                <w:rFonts w:ascii="Times New Roman" w:hAnsi="Times New Roman" w:cs="Times New Roman"/>
                <w:szCs w:val="28"/>
              </w:rPr>
              <w:t>о</w:t>
            </w:r>
            <w:r>
              <w:rPr>
                <w:rFonts w:ascii="Times New Roman" w:hAnsi="Times New Roman" w:cs="Times New Roman"/>
                <w:szCs w:val="28"/>
              </w:rPr>
              <w:t xml:space="preserve"> </w:t>
            </w:r>
            <w:r w:rsidR="00B93989">
              <w:rPr>
                <w:rFonts w:ascii="Times New Roman" w:hAnsi="Times New Roman" w:cs="Times New Roman"/>
                <w:szCs w:val="28"/>
              </w:rPr>
              <w:t>3</w:t>
            </w:r>
            <w:r w:rsidR="001829FC">
              <w:rPr>
                <w:rFonts w:ascii="Times New Roman" w:hAnsi="Times New Roman" w:cs="Times New Roman"/>
                <w:szCs w:val="28"/>
              </w:rPr>
              <w:t xml:space="preserve"> </w:t>
            </w:r>
            <w:r w:rsidR="00944CF5">
              <w:rPr>
                <w:rFonts w:ascii="Times New Roman" w:hAnsi="Times New Roman" w:cs="Times New Roman"/>
                <w:szCs w:val="28"/>
              </w:rPr>
              <w:t>юридическ</w:t>
            </w:r>
            <w:r w:rsidR="00B93989">
              <w:rPr>
                <w:rFonts w:ascii="Times New Roman" w:hAnsi="Times New Roman" w:cs="Times New Roman"/>
                <w:szCs w:val="28"/>
              </w:rPr>
              <w:t>их и 5 должностных</w:t>
            </w:r>
            <w:r w:rsidR="00944CF5">
              <w:rPr>
                <w:rFonts w:ascii="Times New Roman" w:hAnsi="Times New Roman" w:cs="Times New Roman"/>
                <w:szCs w:val="28"/>
              </w:rPr>
              <w:t xml:space="preserve"> лиц</w:t>
            </w:r>
            <w:r>
              <w:rPr>
                <w:rFonts w:ascii="Times New Roman" w:hAnsi="Times New Roman" w:cs="Times New Roman"/>
                <w:szCs w:val="28"/>
              </w:rPr>
              <w:t xml:space="preserve"> </w:t>
            </w:r>
            <w:r w:rsidR="00B93989">
              <w:rPr>
                <w:rFonts w:ascii="Times New Roman" w:hAnsi="Times New Roman" w:cs="Times New Roman"/>
                <w:szCs w:val="28"/>
              </w:rPr>
              <w:t>в виде предупреждения</w:t>
            </w:r>
          </w:p>
        </w:tc>
      </w:tr>
      <w:tr w:rsidR="00944CF5" w:rsidRPr="00944CF5" w:rsidTr="00F1207D">
        <w:tc>
          <w:tcPr>
            <w:tcW w:w="4962" w:type="dxa"/>
          </w:tcPr>
          <w:p w:rsidR="00944CF5" w:rsidRPr="00944CF5" w:rsidRDefault="00516011" w:rsidP="005E253B">
            <w:pPr>
              <w:spacing w:line="276" w:lineRule="auto"/>
              <w:rPr>
                <w:rFonts w:ascii="Times New Roman" w:hAnsi="Times New Roman" w:cs="Times New Roman"/>
                <w:szCs w:val="28"/>
              </w:rPr>
            </w:pPr>
            <w:r>
              <w:rPr>
                <w:rFonts w:ascii="Times New Roman" w:hAnsi="Times New Roman" w:cs="Times New Roman"/>
                <w:szCs w:val="28"/>
              </w:rPr>
              <w:t>Ст.20.25 ч.1 (неуплата административного штрафа в установленный срок)</w:t>
            </w:r>
          </w:p>
        </w:tc>
        <w:tc>
          <w:tcPr>
            <w:tcW w:w="5103" w:type="dxa"/>
          </w:tcPr>
          <w:p w:rsidR="00944CF5" w:rsidRPr="00944CF5" w:rsidRDefault="00516011" w:rsidP="001829FC">
            <w:pPr>
              <w:spacing w:line="276" w:lineRule="auto"/>
              <w:rPr>
                <w:rFonts w:ascii="Times New Roman" w:hAnsi="Times New Roman" w:cs="Times New Roman"/>
                <w:szCs w:val="28"/>
              </w:rPr>
            </w:pPr>
            <w:r>
              <w:rPr>
                <w:rFonts w:ascii="Times New Roman" w:hAnsi="Times New Roman" w:cs="Times New Roman"/>
                <w:szCs w:val="28"/>
              </w:rPr>
              <w:t xml:space="preserve">Судами привлечено </w:t>
            </w:r>
            <w:r w:rsidR="00B93989">
              <w:rPr>
                <w:rFonts w:ascii="Times New Roman" w:hAnsi="Times New Roman" w:cs="Times New Roman"/>
                <w:szCs w:val="28"/>
              </w:rPr>
              <w:t xml:space="preserve">15 водителей на 79 </w:t>
            </w:r>
            <w:proofErr w:type="spellStart"/>
            <w:r w:rsidR="00B93989">
              <w:rPr>
                <w:rFonts w:ascii="Times New Roman" w:hAnsi="Times New Roman" w:cs="Times New Roman"/>
                <w:szCs w:val="28"/>
              </w:rPr>
              <w:t>тыс.руб</w:t>
            </w:r>
            <w:proofErr w:type="spellEnd"/>
            <w:r w:rsidR="00B93989">
              <w:rPr>
                <w:rFonts w:ascii="Times New Roman" w:hAnsi="Times New Roman" w:cs="Times New Roman"/>
                <w:szCs w:val="28"/>
              </w:rPr>
              <w:t>.</w:t>
            </w:r>
          </w:p>
        </w:tc>
      </w:tr>
    </w:tbl>
    <w:p w:rsidR="00F1207D" w:rsidRDefault="00F1207D" w:rsidP="006C25EC">
      <w:pPr>
        <w:pStyle w:val="aa"/>
        <w:spacing w:line="360" w:lineRule="auto"/>
        <w:rPr>
          <w:szCs w:val="28"/>
        </w:rPr>
      </w:pPr>
    </w:p>
    <w:p w:rsidR="005217BF" w:rsidRDefault="005217BF" w:rsidP="006C25EC">
      <w:pPr>
        <w:pStyle w:val="aa"/>
        <w:spacing w:line="360" w:lineRule="auto"/>
        <w:rPr>
          <w:color w:val="000000"/>
          <w:szCs w:val="28"/>
          <w:lang w:bidi="ru-RU"/>
        </w:rPr>
      </w:pPr>
      <w:r>
        <w:rPr>
          <w:color w:val="000000"/>
          <w:szCs w:val="28"/>
          <w:lang w:bidi="ru-RU"/>
        </w:rPr>
        <w:t>На о</w:t>
      </w:r>
      <w:r w:rsidR="00B94239">
        <w:rPr>
          <w:color w:val="000000"/>
          <w:szCs w:val="28"/>
          <w:lang w:bidi="ru-RU"/>
        </w:rPr>
        <w:t xml:space="preserve">рганы Ространснадзора </w:t>
      </w:r>
      <w:r>
        <w:rPr>
          <w:color w:val="000000"/>
          <w:szCs w:val="28"/>
          <w:lang w:bidi="ru-RU"/>
        </w:rPr>
        <w:t>возложен</w:t>
      </w:r>
      <w:r w:rsidR="00B94239">
        <w:rPr>
          <w:color w:val="000000"/>
          <w:szCs w:val="28"/>
          <w:lang w:bidi="ru-RU"/>
        </w:rPr>
        <w:t xml:space="preserve"> контроль</w:t>
      </w:r>
      <w:r>
        <w:rPr>
          <w:color w:val="000000"/>
          <w:szCs w:val="28"/>
          <w:lang w:bidi="ru-RU"/>
        </w:rPr>
        <w:t xml:space="preserve"> за оплатой</w:t>
      </w:r>
      <w:r w:rsidR="00B93989">
        <w:rPr>
          <w:color w:val="000000"/>
          <w:szCs w:val="28"/>
          <w:lang w:bidi="ru-RU"/>
        </w:rPr>
        <w:t xml:space="preserve"> системы «Платон» </w:t>
      </w:r>
      <w:proofErr w:type="gramStart"/>
      <w:r w:rsidR="00B93989">
        <w:rPr>
          <w:szCs w:val="28"/>
        </w:rPr>
        <w:t>- это</w:t>
      </w:r>
      <w:proofErr w:type="gramEnd"/>
      <w:r w:rsidR="00B93989" w:rsidRPr="004D3FF7">
        <w:rPr>
          <w:color w:val="000000"/>
          <w:szCs w:val="28"/>
          <w:lang w:bidi="ru-RU"/>
        </w:rPr>
        <w:t xml:space="preserve"> государственная система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r>
        <w:rPr>
          <w:color w:val="000000"/>
          <w:szCs w:val="28"/>
          <w:lang w:bidi="ru-RU"/>
        </w:rPr>
        <w:t xml:space="preserve"> Нарушители привлекаются к административной ответственности, так за </w:t>
      </w:r>
      <w:r w:rsidR="00B93989">
        <w:rPr>
          <w:color w:val="000000"/>
          <w:szCs w:val="28"/>
          <w:lang w:bidi="ru-RU"/>
        </w:rPr>
        <w:t>3</w:t>
      </w:r>
      <w:r w:rsidR="001829FC">
        <w:rPr>
          <w:color w:val="000000"/>
          <w:szCs w:val="28"/>
          <w:lang w:bidi="ru-RU"/>
        </w:rPr>
        <w:t xml:space="preserve"> </w:t>
      </w:r>
      <w:r>
        <w:rPr>
          <w:color w:val="000000"/>
          <w:szCs w:val="28"/>
          <w:lang w:bidi="ru-RU"/>
        </w:rPr>
        <w:t>месяц</w:t>
      </w:r>
      <w:r w:rsidR="00B93989">
        <w:rPr>
          <w:color w:val="000000"/>
          <w:szCs w:val="28"/>
          <w:lang w:bidi="ru-RU"/>
        </w:rPr>
        <w:t>а</w:t>
      </w:r>
      <w:r>
        <w:rPr>
          <w:color w:val="000000"/>
          <w:szCs w:val="28"/>
          <w:lang w:bidi="ru-RU"/>
        </w:rPr>
        <w:t xml:space="preserve"> 20</w:t>
      </w:r>
      <w:r w:rsidR="00B93989">
        <w:rPr>
          <w:color w:val="000000"/>
          <w:szCs w:val="28"/>
          <w:lang w:bidi="ru-RU"/>
        </w:rPr>
        <w:t>22</w:t>
      </w:r>
      <w:r w:rsidR="001829FC">
        <w:rPr>
          <w:color w:val="000000"/>
          <w:szCs w:val="28"/>
          <w:lang w:bidi="ru-RU"/>
        </w:rPr>
        <w:t xml:space="preserve"> года привлечен</w:t>
      </w:r>
      <w:r w:rsidR="00516011">
        <w:rPr>
          <w:color w:val="000000"/>
          <w:szCs w:val="28"/>
          <w:lang w:bidi="ru-RU"/>
        </w:rPr>
        <w:t>о</w:t>
      </w:r>
      <w:r w:rsidR="001829FC">
        <w:rPr>
          <w:color w:val="000000"/>
          <w:szCs w:val="28"/>
          <w:lang w:bidi="ru-RU"/>
        </w:rPr>
        <w:t xml:space="preserve"> </w:t>
      </w:r>
      <w:r w:rsidR="005D3BD1">
        <w:rPr>
          <w:color w:val="000000"/>
          <w:szCs w:val="28"/>
          <w:lang w:bidi="ru-RU"/>
        </w:rPr>
        <w:t>22</w:t>
      </w:r>
      <w:r>
        <w:rPr>
          <w:color w:val="000000"/>
          <w:szCs w:val="28"/>
          <w:lang w:bidi="ru-RU"/>
        </w:rPr>
        <w:t xml:space="preserve"> человек</w:t>
      </w:r>
      <w:r w:rsidR="005D3BD1">
        <w:rPr>
          <w:color w:val="000000"/>
          <w:szCs w:val="28"/>
          <w:lang w:bidi="ru-RU"/>
        </w:rPr>
        <w:t>а</w:t>
      </w:r>
      <w:r>
        <w:rPr>
          <w:color w:val="000000"/>
          <w:szCs w:val="28"/>
          <w:lang w:bidi="ru-RU"/>
        </w:rPr>
        <w:t xml:space="preserve"> на </w:t>
      </w:r>
      <w:r w:rsidR="005D3BD1">
        <w:rPr>
          <w:color w:val="000000"/>
          <w:szCs w:val="28"/>
          <w:lang w:bidi="ru-RU"/>
        </w:rPr>
        <w:t>1</w:t>
      </w:r>
      <w:r w:rsidR="00516011">
        <w:rPr>
          <w:color w:val="000000"/>
          <w:szCs w:val="28"/>
          <w:lang w:bidi="ru-RU"/>
        </w:rPr>
        <w:t>15</w:t>
      </w:r>
      <w:r>
        <w:rPr>
          <w:color w:val="000000"/>
          <w:szCs w:val="28"/>
          <w:lang w:bidi="ru-RU"/>
        </w:rPr>
        <w:t xml:space="preserve"> </w:t>
      </w:r>
      <w:proofErr w:type="spellStart"/>
      <w:r>
        <w:rPr>
          <w:color w:val="000000"/>
          <w:szCs w:val="28"/>
          <w:lang w:bidi="ru-RU"/>
        </w:rPr>
        <w:t>тыс.руб</w:t>
      </w:r>
      <w:proofErr w:type="spellEnd"/>
      <w:r>
        <w:rPr>
          <w:color w:val="000000"/>
          <w:szCs w:val="28"/>
          <w:lang w:bidi="ru-RU"/>
        </w:rPr>
        <w:t>.</w:t>
      </w:r>
    </w:p>
    <w:p w:rsidR="001829FC" w:rsidRPr="002F7653" w:rsidRDefault="00D62E3B" w:rsidP="00F02B85">
      <w:pPr>
        <w:pStyle w:val="aa"/>
        <w:tabs>
          <w:tab w:val="left" w:pos="9923"/>
        </w:tabs>
        <w:spacing w:line="360" w:lineRule="auto"/>
        <w:ind w:firstLine="568"/>
        <w:rPr>
          <w:szCs w:val="28"/>
        </w:rPr>
      </w:pPr>
      <w:r>
        <w:rPr>
          <w:b/>
          <w:szCs w:val="28"/>
        </w:rPr>
        <w:t>За</w:t>
      </w:r>
      <w:r w:rsidR="005D3BD1">
        <w:rPr>
          <w:b/>
          <w:szCs w:val="28"/>
        </w:rPr>
        <w:t xml:space="preserve"> 1 квартал</w:t>
      </w:r>
      <w:r w:rsidR="00E81891">
        <w:rPr>
          <w:b/>
          <w:szCs w:val="28"/>
        </w:rPr>
        <w:t xml:space="preserve"> </w:t>
      </w:r>
      <w:r>
        <w:rPr>
          <w:b/>
          <w:szCs w:val="28"/>
        </w:rPr>
        <w:t>20</w:t>
      </w:r>
      <w:r w:rsidR="005D3BD1">
        <w:rPr>
          <w:b/>
          <w:szCs w:val="28"/>
        </w:rPr>
        <w:t>22</w:t>
      </w:r>
      <w:r w:rsidR="008848DE">
        <w:rPr>
          <w:b/>
          <w:szCs w:val="28"/>
        </w:rPr>
        <w:t xml:space="preserve"> год </w:t>
      </w:r>
      <w:r w:rsidR="001829FC" w:rsidRPr="00F02B85">
        <w:rPr>
          <w:b/>
          <w:szCs w:val="28"/>
        </w:rPr>
        <w:t xml:space="preserve">проведено </w:t>
      </w:r>
      <w:r w:rsidR="005D3BD1">
        <w:rPr>
          <w:b/>
          <w:szCs w:val="28"/>
        </w:rPr>
        <w:t>3</w:t>
      </w:r>
      <w:r w:rsidR="001829FC" w:rsidRPr="00F02B85">
        <w:rPr>
          <w:b/>
          <w:szCs w:val="28"/>
        </w:rPr>
        <w:t xml:space="preserve"> проверок по содержанию автомобильных дорог</w:t>
      </w:r>
      <w:r w:rsidR="001829FC" w:rsidRPr="003328DA">
        <w:rPr>
          <w:szCs w:val="28"/>
        </w:rPr>
        <w:t xml:space="preserve">. Выявлено </w:t>
      </w:r>
      <w:r w:rsidR="005D3BD1">
        <w:rPr>
          <w:szCs w:val="28"/>
        </w:rPr>
        <w:t>14</w:t>
      </w:r>
      <w:r w:rsidR="001829FC" w:rsidRPr="003328DA">
        <w:rPr>
          <w:szCs w:val="28"/>
        </w:rPr>
        <w:t xml:space="preserve"> нарушений, выдано </w:t>
      </w:r>
      <w:r w:rsidR="005D3BD1">
        <w:rPr>
          <w:szCs w:val="28"/>
        </w:rPr>
        <w:t>2</w:t>
      </w:r>
      <w:r w:rsidR="001829FC" w:rsidRPr="003328DA">
        <w:rPr>
          <w:szCs w:val="28"/>
        </w:rPr>
        <w:t xml:space="preserve"> предписани</w:t>
      </w:r>
      <w:r w:rsidR="005D3BD1">
        <w:rPr>
          <w:szCs w:val="28"/>
        </w:rPr>
        <w:t>я</w:t>
      </w:r>
      <w:r w:rsidR="001829FC" w:rsidRPr="003328DA">
        <w:rPr>
          <w:szCs w:val="28"/>
        </w:rPr>
        <w:t xml:space="preserve">. Устранено </w:t>
      </w:r>
      <w:r w:rsidR="001829FC">
        <w:rPr>
          <w:szCs w:val="28"/>
        </w:rPr>
        <w:t>1</w:t>
      </w:r>
      <w:r w:rsidR="005D3BD1">
        <w:rPr>
          <w:szCs w:val="28"/>
        </w:rPr>
        <w:t>2</w:t>
      </w:r>
      <w:r w:rsidR="001829FC" w:rsidRPr="003328DA">
        <w:rPr>
          <w:szCs w:val="28"/>
        </w:rPr>
        <w:t xml:space="preserve"> нарушений.</w:t>
      </w:r>
      <w:r w:rsidR="001829FC">
        <w:rPr>
          <w:szCs w:val="28"/>
        </w:rPr>
        <w:t xml:space="preserve"> По нарушениям составлено </w:t>
      </w:r>
      <w:r w:rsidR="005D3BD1">
        <w:rPr>
          <w:szCs w:val="28"/>
        </w:rPr>
        <w:t>3</w:t>
      </w:r>
      <w:r w:rsidR="001829FC">
        <w:rPr>
          <w:szCs w:val="28"/>
        </w:rPr>
        <w:t xml:space="preserve"> протокола об административных правонарушениях, вынесено </w:t>
      </w:r>
      <w:r w:rsidR="005D3BD1">
        <w:rPr>
          <w:szCs w:val="28"/>
        </w:rPr>
        <w:t>3</w:t>
      </w:r>
      <w:r w:rsidR="001829FC">
        <w:rPr>
          <w:szCs w:val="28"/>
        </w:rPr>
        <w:t xml:space="preserve"> постановления по ст.14.43 ч.1 КоАП РФ.</w:t>
      </w:r>
    </w:p>
    <w:p w:rsidR="00A31099" w:rsidRDefault="00A31099" w:rsidP="006C25EC">
      <w:pPr>
        <w:pStyle w:val="aa"/>
        <w:spacing w:line="360" w:lineRule="auto"/>
        <w:rPr>
          <w:szCs w:val="28"/>
        </w:rPr>
      </w:pPr>
      <w:r w:rsidRPr="001A47AA">
        <w:rPr>
          <w:szCs w:val="28"/>
        </w:rPr>
        <w:t xml:space="preserve">За </w:t>
      </w:r>
      <w:r w:rsidR="005D3BD1">
        <w:rPr>
          <w:szCs w:val="28"/>
        </w:rPr>
        <w:t>3</w:t>
      </w:r>
      <w:r w:rsidRPr="001A47AA">
        <w:rPr>
          <w:szCs w:val="28"/>
        </w:rPr>
        <w:t xml:space="preserve"> месяц</w:t>
      </w:r>
      <w:r w:rsidR="005D3BD1">
        <w:rPr>
          <w:szCs w:val="28"/>
        </w:rPr>
        <w:t>а</w:t>
      </w:r>
      <w:r w:rsidRPr="001A47AA">
        <w:rPr>
          <w:szCs w:val="28"/>
        </w:rPr>
        <w:t xml:space="preserve"> 20</w:t>
      </w:r>
      <w:r w:rsidR="005D3BD1">
        <w:rPr>
          <w:szCs w:val="28"/>
        </w:rPr>
        <w:t>22</w:t>
      </w:r>
      <w:r w:rsidRPr="001A47AA">
        <w:rPr>
          <w:szCs w:val="28"/>
        </w:rPr>
        <w:t>г.</w:t>
      </w:r>
      <w:r w:rsidR="007B4407">
        <w:rPr>
          <w:szCs w:val="28"/>
        </w:rPr>
        <w:t xml:space="preserve"> на СПК-3 (444 км. федеральной автодороги М-5 «Урал»)</w:t>
      </w:r>
      <w:r w:rsidRPr="001A47AA">
        <w:rPr>
          <w:szCs w:val="28"/>
        </w:rPr>
        <w:t xml:space="preserve"> </w:t>
      </w:r>
      <w:r w:rsidRPr="001A47AA">
        <w:rPr>
          <w:color w:val="000000"/>
          <w:szCs w:val="28"/>
        </w:rPr>
        <w:t xml:space="preserve">было проинспектировано </w:t>
      </w:r>
      <w:r w:rsidR="005D3BD1">
        <w:rPr>
          <w:color w:val="000000"/>
          <w:szCs w:val="28"/>
        </w:rPr>
        <w:t>332</w:t>
      </w:r>
      <w:r w:rsidR="001A47AA" w:rsidRPr="001A47AA">
        <w:rPr>
          <w:color w:val="000000"/>
          <w:szCs w:val="28"/>
        </w:rPr>
        <w:t xml:space="preserve"> ед. автотранспортных средств, осуществляющих </w:t>
      </w:r>
      <w:r w:rsidR="001A47AA" w:rsidRPr="002132F2">
        <w:rPr>
          <w:b/>
          <w:color w:val="000000"/>
          <w:szCs w:val="28"/>
        </w:rPr>
        <w:t>международные автомобильные перевозки</w:t>
      </w:r>
      <w:r w:rsidR="003E296E">
        <w:rPr>
          <w:color w:val="000000"/>
          <w:szCs w:val="28"/>
        </w:rPr>
        <w:t xml:space="preserve">, выявлено </w:t>
      </w:r>
      <w:r w:rsidR="005D3BD1">
        <w:rPr>
          <w:color w:val="000000"/>
          <w:szCs w:val="28"/>
        </w:rPr>
        <w:t>122</w:t>
      </w:r>
      <w:r w:rsidR="004E0358" w:rsidRPr="00D1255D">
        <w:rPr>
          <w:color w:val="000000"/>
        </w:rPr>
        <w:t xml:space="preserve"> нарушени</w:t>
      </w:r>
      <w:r w:rsidR="00516011">
        <w:rPr>
          <w:color w:val="000000"/>
        </w:rPr>
        <w:t>я</w:t>
      </w:r>
      <w:r w:rsidR="001A47AA" w:rsidRPr="001A47AA">
        <w:rPr>
          <w:color w:val="000000"/>
          <w:szCs w:val="28"/>
        </w:rPr>
        <w:t xml:space="preserve">. </w:t>
      </w:r>
      <w:r w:rsidR="005D3BD1">
        <w:rPr>
          <w:color w:val="000000"/>
          <w:szCs w:val="28"/>
        </w:rPr>
        <w:t xml:space="preserve">Все нарушители привлечены </w:t>
      </w:r>
      <w:r w:rsidR="001A47AA" w:rsidRPr="001A47AA">
        <w:rPr>
          <w:color w:val="000000"/>
          <w:szCs w:val="28"/>
        </w:rPr>
        <w:t xml:space="preserve">к административной ответственности </w:t>
      </w:r>
      <w:r w:rsidR="005D3BD1">
        <w:rPr>
          <w:color w:val="000000"/>
          <w:szCs w:val="28"/>
        </w:rPr>
        <w:t>на</w:t>
      </w:r>
      <w:r w:rsidR="001A47AA" w:rsidRPr="001A47AA">
        <w:rPr>
          <w:color w:val="000000"/>
          <w:szCs w:val="28"/>
        </w:rPr>
        <w:t xml:space="preserve"> сумм</w:t>
      </w:r>
      <w:r w:rsidR="005D3BD1">
        <w:rPr>
          <w:color w:val="000000"/>
          <w:szCs w:val="28"/>
        </w:rPr>
        <w:t>у</w:t>
      </w:r>
      <w:r w:rsidR="001A47AA" w:rsidRPr="001A47AA">
        <w:rPr>
          <w:color w:val="000000"/>
          <w:szCs w:val="28"/>
        </w:rPr>
        <w:t xml:space="preserve"> </w:t>
      </w:r>
      <w:r w:rsidR="005D3BD1">
        <w:rPr>
          <w:color w:val="000000"/>
          <w:szCs w:val="28"/>
        </w:rPr>
        <w:t>386</w:t>
      </w:r>
      <w:r w:rsidR="00F02B85">
        <w:rPr>
          <w:color w:val="000000"/>
        </w:rPr>
        <w:t>,5</w:t>
      </w:r>
      <w:r w:rsidR="00E94E19" w:rsidRPr="00D1255D">
        <w:rPr>
          <w:color w:val="000000"/>
        </w:rPr>
        <w:t xml:space="preserve"> тыс. руб.</w:t>
      </w:r>
      <w:r w:rsidR="00BC50CE">
        <w:rPr>
          <w:color w:val="000000"/>
          <w:szCs w:val="28"/>
        </w:rPr>
        <w:t xml:space="preserve"> </w:t>
      </w:r>
      <w:r w:rsidR="001A47AA" w:rsidRPr="001A47AA">
        <w:rPr>
          <w:szCs w:val="28"/>
        </w:rPr>
        <w:t xml:space="preserve">Средний показатель наложенного штрафа на 1 протокол составил </w:t>
      </w:r>
      <w:r w:rsidR="004657F4">
        <w:rPr>
          <w:szCs w:val="28"/>
        </w:rPr>
        <w:t>3</w:t>
      </w:r>
      <w:r w:rsidR="00516011">
        <w:rPr>
          <w:szCs w:val="28"/>
        </w:rPr>
        <w:t>1</w:t>
      </w:r>
      <w:r w:rsidR="005D3BD1">
        <w:rPr>
          <w:szCs w:val="28"/>
        </w:rPr>
        <w:t>68</w:t>
      </w:r>
      <w:r w:rsidR="00DD7591">
        <w:rPr>
          <w:szCs w:val="28"/>
        </w:rPr>
        <w:t xml:space="preserve"> </w:t>
      </w:r>
      <w:r w:rsidR="003E296E" w:rsidRPr="003E296E">
        <w:rPr>
          <w:szCs w:val="28"/>
        </w:rPr>
        <w:t>руб</w:t>
      </w:r>
      <w:r w:rsidR="004657F4">
        <w:rPr>
          <w:szCs w:val="28"/>
        </w:rPr>
        <w:t>л</w:t>
      </w:r>
      <w:r w:rsidR="00516011">
        <w:rPr>
          <w:szCs w:val="28"/>
        </w:rPr>
        <w:t>ей</w:t>
      </w:r>
      <w:r w:rsidR="003E296E">
        <w:rPr>
          <w:szCs w:val="28"/>
        </w:rPr>
        <w:t>.</w:t>
      </w:r>
      <w:r w:rsidR="00FE1426">
        <w:rPr>
          <w:szCs w:val="28"/>
        </w:rPr>
        <w:t xml:space="preserve"> По конкретным нарушениям это выглядит следующим образом:</w:t>
      </w:r>
    </w:p>
    <w:tbl>
      <w:tblPr>
        <w:tblStyle w:val="af1"/>
        <w:tblW w:w="10065" w:type="dxa"/>
        <w:tblInd w:w="-5" w:type="dxa"/>
        <w:tblLook w:val="04A0" w:firstRow="1" w:lastRow="0" w:firstColumn="1" w:lastColumn="0" w:noHBand="0" w:noVBand="1"/>
      </w:tblPr>
      <w:tblGrid>
        <w:gridCol w:w="4962"/>
        <w:gridCol w:w="5103"/>
      </w:tblGrid>
      <w:tr w:rsidR="0071374D" w:rsidTr="00C22E55">
        <w:tc>
          <w:tcPr>
            <w:tcW w:w="4962" w:type="dxa"/>
          </w:tcPr>
          <w:p w:rsidR="0071374D" w:rsidRDefault="0071374D" w:rsidP="00C22E55">
            <w:pPr>
              <w:spacing w:line="276" w:lineRule="auto"/>
              <w:rPr>
                <w:rFonts w:ascii="Times New Roman" w:hAnsi="Times New Roman" w:cs="Times New Roman"/>
                <w:szCs w:val="28"/>
              </w:rPr>
            </w:pPr>
            <w:r>
              <w:rPr>
                <w:rFonts w:ascii="Times New Roman" w:hAnsi="Times New Roman" w:cs="Times New Roman"/>
                <w:szCs w:val="28"/>
              </w:rPr>
              <w:t>Статья КОАП РФ</w:t>
            </w:r>
          </w:p>
        </w:tc>
        <w:tc>
          <w:tcPr>
            <w:tcW w:w="5103" w:type="dxa"/>
          </w:tcPr>
          <w:p w:rsidR="0071374D" w:rsidRDefault="0071374D" w:rsidP="00C22E55">
            <w:pPr>
              <w:spacing w:line="276" w:lineRule="auto"/>
              <w:rPr>
                <w:rFonts w:ascii="Times New Roman" w:hAnsi="Times New Roman" w:cs="Times New Roman"/>
                <w:szCs w:val="28"/>
              </w:rPr>
            </w:pPr>
            <w:r>
              <w:rPr>
                <w:rFonts w:ascii="Times New Roman" w:hAnsi="Times New Roman" w:cs="Times New Roman"/>
                <w:szCs w:val="28"/>
              </w:rPr>
              <w:t>Привлечено</w:t>
            </w:r>
          </w:p>
        </w:tc>
      </w:tr>
      <w:tr w:rsidR="0071374D" w:rsidTr="00C22E55">
        <w:tc>
          <w:tcPr>
            <w:tcW w:w="4962" w:type="dxa"/>
          </w:tcPr>
          <w:p w:rsidR="0071374D" w:rsidRDefault="0071374D" w:rsidP="00C22E55">
            <w:pPr>
              <w:spacing w:line="276" w:lineRule="auto"/>
              <w:rPr>
                <w:rFonts w:ascii="Times New Roman" w:hAnsi="Times New Roman" w:cs="Times New Roman"/>
                <w:szCs w:val="28"/>
              </w:rPr>
            </w:pPr>
            <w:r>
              <w:rPr>
                <w:rFonts w:ascii="Times New Roman" w:hAnsi="Times New Roman" w:cs="Times New Roman"/>
                <w:szCs w:val="28"/>
              </w:rPr>
              <w:t>Ст.11.23 ч.1</w:t>
            </w:r>
            <w:r w:rsidR="005D3BD1">
              <w:rPr>
                <w:rFonts w:ascii="Times New Roman" w:hAnsi="Times New Roman" w:cs="Times New Roman"/>
                <w:szCs w:val="28"/>
              </w:rPr>
              <w:t>, ч.2</w:t>
            </w:r>
            <w:r>
              <w:rPr>
                <w:rFonts w:ascii="Times New Roman" w:hAnsi="Times New Roman" w:cs="Times New Roman"/>
                <w:szCs w:val="28"/>
              </w:rPr>
              <w:t xml:space="preserve"> (нарушение использования тахографа)</w:t>
            </w:r>
          </w:p>
        </w:tc>
        <w:tc>
          <w:tcPr>
            <w:tcW w:w="5103" w:type="dxa"/>
          </w:tcPr>
          <w:p w:rsidR="0071374D" w:rsidRDefault="005D3BD1" w:rsidP="00F02B85">
            <w:pPr>
              <w:spacing w:line="276" w:lineRule="auto"/>
              <w:rPr>
                <w:rFonts w:ascii="Times New Roman" w:hAnsi="Times New Roman" w:cs="Times New Roman"/>
                <w:szCs w:val="28"/>
              </w:rPr>
            </w:pPr>
            <w:r>
              <w:rPr>
                <w:rFonts w:ascii="Times New Roman" w:hAnsi="Times New Roman" w:cs="Times New Roman"/>
                <w:szCs w:val="28"/>
              </w:rPr>
              <w:t>3 юридических лица и 50</w:t>
            </w:r>
            <w:r w:rsidR="0071374D">
              <w:rPr>
                <w:rFonts w:ascii="Times New Roman" w:hAnsi="Times New Roman" w:cs="Times New Roman"/>
                <w:szCs w:val="28"/>
              </w:rPr>
              <w:t xml:space="preserve"> </w:t>
            </w:r>
            <w:r w:rsidR="00533878">
              <w:rPr>
                <w:rFonts w:ascii="Times New Roman" w:hAnsi="Times New Roman" w:cs="Times New Roman"/>
                <w:szCs w:val="28"/>
              </w:rPr>
              <w:t>водител</w:t>
            </w:r>
            <w:r>
              <w:rPr>
                <w:rFonts w:ascii="Times New Roman" w:hAnsi="Times New Roman" w:cs="Times New Roman"/>
                <w:szCs w:val="28"/>
              </w:rPr>
              <w:t>ей</w:t>
            </w:r>
            <w:r w:rsidR="0071374D">
              <w:rPr>
                <w:rFonts w:ascii="Times New Roman" w:hAnsi="Times New Roman" w:cs="Times New Roman"/>
                <w:szCs w:val="28"/>
              </w:rPr>
              <w:t xml:space="preserve"> на </w:t>
            </w:r>
            <w:r>
              <w:rPr>
                <w:rFonts w:ascii="Times New Roman" w:hAnsi="Times New Roman" w:cs="Times New Roman"/>
                <w:szCs w:val="28"/>
              </w:rPr>
              <w:t>212</w:t>
            </w:r>
            <w:r w:rsidR="0071374D">
              <w:rPr>
                <w:rFonts w:ascii="Times New Roman" w:hAnsi="Times New Roman" w:cs="Times New Roman"/>
                <w:szCs w:val="28"/>
              </w:rPr>
              <w:t xml:space="preserve"> </w:t>
            </w:r>
            <w:proofErr w:type="spellStart"/>
            <w:r w:rsidR="0071374D">
              <w:rPr>
                <w:rFonts w:ascii="Times New Roman" w:hAnsi="Times New Roman" w:cs="Times New Roman"/>
                <w:szCs w:val="28"/>
              </w:rPr>
              <w:t>тыс.руб</w:t>
            </w:r>
            <w:proofErr w:type="spellEnd"/>
            <w:r w:rsidR="0071374D">
              <w:rPr>
                <w:rFonts w:ascii="Times New Roman" w:hAnsi="Times New Roman" w:cs="Times New Roman"/>
                <w:szCs w:val="28"/>
              </w:rPr>
              <w:t>.</w:t>
            </w:r>
          </w:p>
        </w:tc>
      </w:tr>
      <w:tr w:rsidR="0071374D" w:rsidTr="00C22E55">
        <w:tc>
          <w:tcPr>
            <w:tcW w:w="4962" w:type="dxa"/>
          </w:tcPr>
          <w:p w:rsidR="0071374D" w:rsidRDefault="0071374D" w:rsidP="00C22E55">
            <w:pPr>
              <w:spacing w:line="276" w:lineRule="auto"/>
              <w:rPr>
                <w:rFonts w:ascii="Times New Roman" w:hAnsi="Times New Roman" w:cs="Times New Roman"/>
                <w:szCs w:val="28"/>
              </w:rPr>
            </w:pPr>
            <w:r>
              <w:rPr>
                <w:rFonts w:ascii="Times New Roman" w:hAnsi="Times New Roman" w:cs="Times New Roman"/>
                <w:szCs w:val="28"/>
              </w:rPr>
              <w:t>Ст.11.23 ч.</w:t>
            </w:r>
            <w:r w:rsidR="005D3BD1">
              <w:rPr>
                <w:rFonts w:ascii="Times New Roman" w:hAnsi="Times New Roman" w:cs="Times New Roman"/>
                <w:szCs w:val="28"/>
              </w:rPr>
              <w:t>3</w:t>
            </w:r>
            <w:r>
              <w:rPr>
                <w:rFonts w:ascii="Times New Roman" w:hAnsi="Times New Roman" w:cs="Times New Roman"/>
                <w:szCs w:val="28"/>
              </w:rPr>
              <w:t xml:space="preserve"> (нарушение режима труда и отдыха)</w:t>
            </w:r>
          </w:p>
        </w:tc>
        <w:tc>
          <w:tcPr>
            <w:tcW w:w="5103" w:type="dxa"/>
          </w:tcPr>
          <w:p w:rsidR="0071374D" w:rsidRDefault="005D3BD1" w:rsidP="00F02B85">
            <w:pPr>
              <w:spacing w:line="276" w:lineRule="auto"/>
              <w:rPr>
                <w:rFonts w:ascii="Times New Roman" w:hAnsi="Times New Roman" w:cs="Times New Roman"/>
                <w:szCs w:val="28"/>
              </w:rPr>
            </w:pPr>
            <w:r>
              <w:rPr>
                <w:rFonts w:ascii="Times New Roman" w:hAnsi="Times New Roman" w:cs="Times New Roman"/>
                <w:szCs w:val="28"/>
              </w:rPr>
              <w:t xml:space="preserve">31 </w:t>
            </w:r>
            <w:r w:rsidR="0071374D">
              <w:rPr>
                <w:rFonts w:ascii="Times New Roman" w:hAnsi="Times New Roman" w:cs="Times New Roman"/>
                <w:szCs w:val="28"/>
              </w:rPr>
              <w:t>водител</w:t>
            </w:r>
            <w:r>
              <w:rPr>
                <w:rFonts w:ascii="Times New Roman" w:hAnsi="Times New Roman" w:cs="Times New Roman"/>
                <w:szCs w:val="28"/>
              </w:rPr>
              <w:t>ь</w:t>
            </w:r>
            <w:r w:rsidR="0071374D">
              <w:rPr>
                <w:rFonts w:ascii="Times New Roman" w:hAnsi="Times New Roman" w:cs="Times New Roman"/>
                <w:szCs w:val="28"/>
              </w:rPr>
              <w:t xml:space="preserve"> на </w:t>
            </w:r>
            <w:r>
              <w:rPr>
                <w:rFonts w:ascii="Times New Roman" w:hAnsi="Times New Roman" w:cs="Times New Roman"/>
                <w:szCs w:val="28"/>
              </w:rPr>
              <w:t>48</w:t>
            </w:r>
            <w:r w:rsidR="0071374D">
              <w:rPr>
                <w:rFonts w:ascii="Times New Roman" w:hAnsi="Times New Roman" w:cs="Times New Roman"/>
                <w:szCs w:val="28"/>
              </w:rPr>
              <w:t xml:space="preserve"> </w:t>
            </w:r>
            <w:proofErr w:type="spellStart"/>
            <w:r w:rsidR="0071374D">
              <w:rPr>
                <w:rFonts w:ascii="Times New Roman" w:hAnsi="Times New Roman" w:cs="Times New Roman"/>
                <w:szCs w:val="28"/>
              </w:rPr>
              <w:t>тыс.руб</w:t>
            </w:r>
            <w:proofErr w:type="spellEnd"/>
            <w:r w:rsidR="0071374D">
              <w:rPr>
                <w:rFonts w:ascii="Times New Roman" w:hAnsi="Times New Roman" w:cs="Times New Roman"/>
                <w:szCs w:val="28"/>
              </w:rPr>
              <w:t>.</w:t>
            </w:r>
          </w:p>
        </w:tc>
      </w:tr>
      <w:tr w:rsidR="00533878" w:rsidTr="00C22E55">
        <w:tc>
          <w:tcPr>
            <w:tcW w:w="4962" w:type="dxa"/>
          </w:tcPr>
          <w:p w:rsidR="00533878" w:rsidRPr="00533878" w:rsidRDefault="00533878" w:rsidP="00533878">
            <w:pPr>
              <w:spacing w:line="276" w:lineRule="auto"/>
              <w:rPr>
                <w:rFonts w:ascii="Times New Roman" w:hAnsi="Times New Roman" w:cs="Times New Roman"/>
                <w:szCs w:val="28"/>
              </w:rPr>
            </w:pPr>
            <w:r w:rsidRPr="00533878">
              <w:rPr>
                <w:rFonts w:ascii="Times New Roman" w:hAnsi="Times New Roman" w:cs="Times New Roman"/>
                <w:szCs w:val="28"/>
              </w:rPr>
              <w:t xml:space="preserve">Ст.12.21.1 (нарушение правил перевозки </w:t>
            </w:r>
            <w:r w:rsidR="00054FF7">
              <w:rPr>
                <w:rFonts w:ascii="Times New Roman" w:hAnsi="Times New Roman" w:cs="Times New Roman"/>
                <w:szCs w:val="28"/>
              </w:rPr>
              <w:t>крупногабаритных и тяжеловесных</w:t>
            </w:r>
            <w:r w:rsidRPr="00533878">
              <w:rPr>
                <w:rFonts w:ascii="Times New Roman" w:hAnsi="Times New Roman" w:cs="Times New Roman"/>
                <w:szCs w:val="28"/>
              </w:rPr>
              <w:t xml:space="preserve"> грузов)</w:t>
            </w:r>
          </w:p>
        </w:tc>
        <w:tc>
          <w:tcPr>
            <w:tcW w:w="5103" w:type="dxa"/>
          </w:tcPr>
          <w:p w:rsidR="00533878" w:rsidRPr="00F1207D" w:rsidRDefault="005D3BD1" w:rsidP="00533878">
            <w:pPr>
              <w:spacing w:line="276" w:lineRule="auto"/>
              <w:rPr>
                <w:rFonts w:ascii="Times New Roman" w:hAnsi="Times New Roman" w:cs="Times New Roman"/>
                <w:szCs w:val="28"/>
              </w:rPr>
            </w:pPr>
            <w:r>
              <w:rPr>
                <w:rFonts w:ascii="Times New Roman" w:hAnsi="Times New Roman" w:cs="Times New Roman"/>
                <w:szCs w:val="28"/>
              </w:rPr>
              <w:t>1</w:t>
            </w:r>
            <w:r w:rsidR="00533878">
              <w:rPr>
                <w:rFonts w:ascii="Times New Roman" w:hAnsi="Times New Roman" w:cs="Times New Roman"/>
                <w:szCs w:val="28"/>
              </w:rPr>
              <w:t xml:space="preserve"> водител</w:t>
            </w:r>
            <w:r>
              <w:rPr>
                <w:rFonts w:ascii="Times New Roman" w:hAnsi="Times New Roman" w:cs="Times New Roman"/>
                <w:szCs w:val="28"/>
              </w:rPr>
              <w:t>ь</w:t>
            </w:r>
            <w:r w:rsidR="00533878" w:rsidRPr="00F1207D">
              <w:rPr>
                <w:rFonts w:ascii="Times New Roman" w:hAnsi="Times New Roman" w:cs="Times New Roman"/>
                <w:szCs w:val="28"/>
              </w:rPr>
              <w:t xml:space="preserve"> на </w:t>
            </w:r>
            <w:r>
              <w:rPr>
                <w:rFonts w:ascii="Times New Roman" w:hAnsi="Times New Roman" w:cs="Times New Roman"/>
                <w:szCs w:val="28"/>
              </w:rPr>
              <w:t>1,5</w:t>
            </w:r>
            <w:r w:rsidR="00533878" w:rsidRPr="00F1207D">
              <w:rPr>
                <w:rFonts w:ascii="Times New Roman" w:hAnsi="Times New Roman" w:cs="Times New Roman"/>
                <w:szCs w:val="28"/>
              </w:rPr>
              <w:t xml:space="preserve"> </w:t>
            </w:r>
            <w:proofErr w:type="spellStart"/>
            <w:r w:rsidR="00533878" w:rsidRPr="00F1207D">
              <w:rPr>
                <w:rFonts w:ascii="Times New Roman" w:hAnsi="Times New Roman" w:cs="Times New Roman"/>
                <w:szCs w:val="28"/>
              </w:rPr>
              <w:t>тыс.руб</w:t>
            </w:r>
            <w:proofErr w:type="spellEnd"/>
            <w:r w:rsidR="00533878" w:rsidRPr="00F1207D">
              <w:rPr>
                <w:rFonts w:ascii="Times New Roman" w:hAnsi="Times New Roman" w:cs="Times New Roman"/>
                <w:szCs w:val="28"/>
              </w:rPr>
              <w:t>.</w:t>
            </w:r>
          </w:p>
        </w:tc>
      </w:tr>
      <w:tr w:rsidR="00533878" w:rsidTr="00C22E55">
        <w:tc>
          <w:tcPr>
            <w:tcW w:w="4962" w:type="dxa"/>
          </w:tcPr>
          <w:p w:rsidR="00533878" w:rsidRDefault="00533878" w:rsidP="00533878">
            <w:pPr>
              <w:spacing w:line="276" w:lineRule="auto"/>
              <w:rPr>
                <w:rFonts w:ascii="Times New Roman" w:hAnsi="Times New Roman" w:cs="Times New Roman"/>
                <w:szCs w:val="28"/>
              </w:rPr>
            </w:pPr>
            <w:r>
              <w:rPr>
                <w:rFonts w:ascii="Times New Roman" w:hAnsi="Times New Roman" w:cs="Times New Roman"/>
                <w:szCs w:val="28"/>
              </w:rPr>
              <w:t>Ст.12.21.2 (нарушение правил перевозки опасных грузов)</w:t>
            </w:r>
          </w:p>
        </w:tc>
        <w:tc>
          <w:tcPr>
            <w:tcW w:w="5103" w:type="dxa"/>
          </w:tcPr>
          <w:p w:rsidR="00533878" w:rsidRDefault="00516011" w:rsidP="00F02B85">
            <w:pPr>
              <w:spacing w:line="276" w:lineRule="auto"/>
              <w:rPr>
                <w:rFonts w:ascii="Times New Roman" w:hAnsi="Times New Roman" w:cs="Times New Roman"/>
                <w:szCs w:val="28"/>
              </w:rPr>
            </w:pPr>
            <w:r>
              <w:rPr>
                <w:rFonts w:ascii="Times New Roman" w:hAnsi="Times New Roman" w:cs="Times New Roman"/>
                <w:szCs w:val="28"/>
              </w:rPr>
              <w:t>1</w:t>
            </w:r>
            <w:r w:rsidR="00533878">
              <w:rPr>
                <w:rFonts w:ascii="Times New Roman" w:hAnsi="Times New Roman" w:cs="Times New Roman"/>
                <w:szCs w:val="28"/>
              </w:rPr>
              <w:t xml:space="preserve"> водител</w:t>
            </w:r>
            <w:r>
              <w:rPr>
                <w:rFonts w:ascii="Times New Roman" w:hAnsi="Times New Roman" w:cs="Times New Roman"/>
                <w:szCs w:val="28"/>
              </w:rPr>
              <w:t>ь</w:t>
            </w:r>
            <w:r w:rsidR="00533878">
              <w:rPr>
                <w:rFonts w:ascii="Times New Roman" w:hAnsi="Times New Roman" w:cs="Times New Roman"/>
                <w:szCs w:val="28"/>
              </w:rPr>
              <w:t xml:space="preserve"> на </w:t>
            </w:r>
            <w:r w:rsidR="005D3BD1">
              <w:rPr>
                <w:rFonts w:ascii="Times New Roman" w:hAnsi="Times New Roman" w:cs="Times New Roman"/>
                <w:szCs w:val="28"/>
              </w:rPr>
              <w:t>1,</w:t>
            </w:r>
            <w:r w:rsidR="00054FF7">
              <w:rPr>
                <w:rFonts w:ascii="Times New Roman" w:hAnsi="Times New Roman" w:cs="Times New Roman"/>
                <w:szCs w:val="28"/>
              </w:rPr>
              <w:t>5</w:t>
            </w:r>
            <w:r w:rsidR="00533878">
              <w:rPr>
                <w:rFonts w:ascii="Times New Roman" w:hAnsi="Times New Roman" w:cs="Times New Roman"/>
                <w:szCs w:val="28"/>
              </w:rPr>
              <w:t xml:space="preserve"> </w:t>
            </w:r>
            <w:proofErr w:type="spellStart"/>
            <w:r w:rsidR="00533878">
              <w:rPr>
                <w:rFonts w:ascii="Times New Roman" w:hAnsi="Times New Roman" w:cs="Times New Roman"/>
                <w:szCs w:val="28"/>
              </w:rPr>
              <w:t>тыс.руб</w:t>
            </w:r>
            <w:proofErr w:type="spellEnd"/>
            <w:r w:rsidR="00533878">
              <w:rPr>
                <w:rFonts w:ascii="Times New Roman" w:hAnsi="Times New Roman" w:cs="Times New Roman"/>
                <w:szCs w:val="28"/>
              </w:rPr>
              <w:t>.</w:t>
            </w:r>
          </w:p>
        </w:tc>
      </w:tr>
      <w:tr w:rsidR="0071374D" w:rsidRPr="00F1207D" w:rsidTr="00C22E55">
        <w:tc>
          <w:tcPr>
            <w:tcW w:w="4962" w:type="dxa"/>
          </w:tcPr>
          <w:p w:rsidR="0071374D" w:rsidRPr="00054FF7" w:rsidRDefault="0071374D" w:rsidP="00C22E55">
            <w:pPr>
              <w:spacing w:line="276" w:lineRule="auto"/>
              <w:rPr>
                <w:rFonts w:ascii="Times New Roman" w:hAnsi="Times New Roman" w:cs="Times New Roman"/>
                <w:szCs w:val="28"/>
              </w:rPr>
            </w:pPr>
            <w:r w:rsidRPr="00054FF7">
              <w:rPr>
                <w:rFonts w:ascii="Times New Roman" w:hAnsi="Times New Roman" w:cs="Times New Roman"/>
                <w:szCs w:val="28"/>
              </w:rPr>
              <w:lastRenderedPageBreak/>
              <w:t>Ст.11.</w:t>
            </w:r>
            <w:r w:rsidR="00054FF7" w:rsidRPr="00054FF7">
              <w:rPr>
                <w:rFonts w:ascii="Times New Roman" w:hAnsi="Times New Roman" w:cs="Times New Roman"/>
                <w:szCs w:val="28"/>
              </w:rPr>
              <w:t>27</w:t>
            </w:r>
            <w:r w:rsidRPr="00054FF7">
              <w:rPr>
                <w:rFonts w:ascii="Times New Roman" w:hAnsi="Times New Roman" w:cs="Times New Roman"/>
                <w:szCs w:val="28"/>
              </w:rPr>
              <w:t xml:space="preserve"> (</w:t>
            </w:r>
            <w:r w:rsidR="00054FF7">
              <w:rPr>
                <w:rFonts w:ascii="Times New Roman" w:hAnsi="Times New Roman" w:cs="Times New Roman"/>
                <w:szCs w:val="28"/>
              </w:rPr>
              <w:t>у</w:t>
            </w:r>
            <w:r w:rsidR="00054FF7" w:rsidRPr="00054FF7">
              <w:rPr>
                <w:rFonts w:ascii="Times New Roman" w:hAnsi="Times New Roman" w:cs="Times New Roman"/>
                <w:szCs w:val="28"/>
                <w:lang w:eastAsia="ru-RU"/>
              </w:rPr>
              <w:t>правление транспортным средством без отличительного на нем знака государства регистрации</w:t>
            </w:r>
            <w:r w:rsidRPr="00054FF7">
              <w:rPr>
                <w:rFonts w:ascii="Times New Roman" w:hAnsi="Times New Roman" w:cs="Times New Roman"/>
                <w:szCs w:val="28"/>
              </w:rPr>
              <w:t>)</w:t>
            </w:r>
          </w:p>
        </w:tc>
        <w:tc>
          <w:tcPr>
            <w:tcW w:w="5103" w:type="dxa"/>
          </w:tcPr>
          <w:p w:rsidR="0071374D" w:rsidRPr="005E253B" w:rsidRDefault="005D3BD1" w:rsidP="00F02B85">
            <w:pPr>
              <w:spacing w:line="276" w:lineRule="auto"/>
              <w:rPr>
                <w:rFonts w:ascii="Times New Roman" w:hAnsi="Times New Roman" w:cs="Times New Roman"/>
                <w:szCs w:val="28"/>
              </w:rPr>
            </w:pPr>
            <w:r>
              <w:rPr>
                <w:rFonts w:ascii="Times New Roman" w:hAnsi="Times New Roman" w:cs="Times New Roman"/>
                <w:szCs w:val="28"/>
              </w:rPr>
              <w:t>9</w:t>
            </w:r>
            <w:r w:rsidR="0071374D">
              <w:rPr>
                <w:rFonts w:ascii="Times New Roman" w:hAnsi="Times New Roman" w:cs="Times New Roman"/>
                <w:szCs w:val="28"/>
              </w:rPr>
              <w:t xml:space="preserve"> водител</w:t>
            </w:r>
            <w:r w:rsidR="00516011">
              <w:rPr>
                <w:rFonts w:ascii="Times New Roman" w:hAnsi="Times New Roman" w:cs="Times New Roman"/>
                <w:szCs w:val="28"/>
              </w:rPr>
              <w:t>ей</w:t>
            </w:r>
            <w:r w:rsidR="0071374D">
              <w:rPr>
                <w:rFonts w:ascii="Times New Roman" w:hAnsi="Times New Roman" w:cs="Times New Roman"/>
                <w:szCs w:val="28"/>
              </w:rPr>
              <w:t xml:space="preserve"> на </w:t>
            </w:r>
            <w:r>
              <w:rPr>
                <w:rFonts w:ascii="Times New Roman" w:hAnsi="Times New Roman" w:cs="Times New Roman"/>
                <w:szCs w:val="28"/>
              </w:rPr>
              <w:t>4</w:t>
            </w:r>
            <w:r w:rsidR="00516011">
              <w:rPr>
                <w:rFonts w:ascii="Times New Roman" w:hAnsi="Times New Roman" w:cs="Times New Roman"/>
                <w:szCs w:val="28"/>
              </w:rPr>
              <w:t>,5</w:t>
            </w:r>
            <w:r w:rsidR="0071374D">
              <w:rPr>
                <w:rFonts w:ascii="Times New Roman" w:hAnsi="Times New Roman" w:cs="Times New Roman"/>
                <w:szCs w:val="28"/>
              </w:rPr>
              <w:t xml:space="preserve"> </w:t>
            </w:r>
            <w:proofErr w:type="spellStart"/>
            <w:r w:rsidR="0071374D">
              <w:rPr>
                <w:rFonts w:ascii="Times New Roman" w:hAnsi="Times New Roman" w:cs="Times New Roman"/>
                <w:szCs w:val="28"/>
              </w:rPr>
              <w:t>тыс.руб</w:t>
            </w:r>
            <w:proofErr w:type="spellEnd"/>
            <w:r w:rsidR="0071374D">
              <w:rPr>
                <w:rFonts w:ascii="Times New Roman" w:hAnsi="Times New Roman" w:cs="Times New Roman"/>
                <w:szCs w:val="28"/>
              </w:rPr>
              <w:t>.</w:t>
            </w:r>
          </w:p>
        </w:tc>
      </w:tr>
      <w:tr w:rsidR="005D3BD1" w:rsidTr="00C22E55">
        <w:tc>
          <w:tcPr>
            <w:tcW w:w="4962" w:type="dxa"/>
          </w:tcPr>
          <w:p w:rsidR="005D3BD1" w:rsidRDefault="005D3BD1" w:rsidP="005D3BD1">
            <w:pPr>
              <w:spacing w:line="276" w:lineRule="auto"/>
              <w:rPr>
                <w:rFonts w:ascii="Times New Roman" w:hAnsi="Times New Roman" w:cs="Times New Roman"/>
                <w:szCs w:val="28"/>
              </w:rPr>
            </w:pPr>
            <w:r>
              <w:rPr>
                <w:rFonts w:ascii="Times New Roman" w:hAnsi="Times New Roman" w:cs="Times New Roman"/>
                <w:szCs w:val="28"/>
              </w:rPr>
              <w:t>Ст.12.25 ч.2 (не остановка транспортного средства)</w:t>
            </w:r>
          </w:p>
        </w:tc>
        <w:tc>
          <w:tcPr>
            <w:tcW w:w="5103" w:type="dxa"/>
          </w:tcPr>
          <w:p w:rsidR="005D3BD1" w:rsidRDefault="005D3BD1" w:rsidP="005D3BD1">
            <w:pPr>
              <w:spacing w:line="276" w:lineRule="auto"/>
              <w:rPr>
                <w:rFonts w:ascii="Times New Roman" w:hAnsi="Times New Roman" w:cs="Times New Roman"/>
                <w:szCs w:val="28"/>
              </w:rPr>
            </w:pPr>
            <w:r>
              <w:rPr>
                <w:rFonts w:ascii="Times New Roman" w:hAnsi="Times New Roman" w:cs="Times New Roman"/>
                <w:szCs w:val="28"/>
              </w:rPr>
              <w:t xml:space="preserve">5 водитель на 4,0 </w:t>
            </w:r>
            <w:proofErr w:type="spellStart"/>
            <w:r>
              <w:rPr>
                <w:rFonts w:ascii="Times New Roman" w:hAnsi="Times New Roman" w:cs="Times New Roman"/>
                <w:szCs w:val="28"/>
              </w:rPr>
              <w:t>тыс.руб</w:t>
            </w:r>
            <w:proofErr w:type="spellEnd"/>
            <w:r>
              <w:rPr>
                <w:rFonts w:ascii="Times New Roman" w:hAnsi="Times New Roman" w:cs="Times New Roman"/>
                <w:szCs w:val="28"/>
              </w:rPr>
              <w:t>.</w:t>
            </w:r>
          </w:p>
        </w:tc>
      </w:tr>
    </w:tbl>
    <w:p w:rsidR="002132F2" w:rsidRDefault="002132F2" w:rsidP="006C25EC">
      <w:pPr>
        <w:pStyle w:val="aa"/>
        <w:spacing w:line="360" w:lineRule="auto"/>
        <w:rPr>
          <w:szCs w:val="28"/>
        </w:rPr>
      </w:pPr>
    </w:p>
    <w:p w:rsidR="00102286" w:rsidRPr="00C1381A" w:rsidRDefault="00102286" w:rsidP="00102286">
      <w:pPr>
        <w:pStyle w:val="a5"/>
        <w:tabs>
          <w:tab w:val="left" w:pos="284"/>
        </w:tabs>
        <w:spacing w:line="360" w:lineRule="auto"/>
        <w:ind w:firstLine="568"/>
        <w:jc w:val="both"/>
        <w:rPr>
          <w:sz w:val="28"/>
          <w:szCs w:val="28"/>
        </w:rPr>
      </w:pPr>
      <w:r w:rsidRPr="00C1381A">
        <w:rPr>
          <w:sz w:val="28"/>
          <w:szCs w:val="28"/>
        </w:rPr>
        <w:t xml:space="preserve">Анализируя </w:t>
      </w:r>
      <w:r w:rsidRPr="00102286">
        <w:rPr>
          <w:b/>
          <w:bCs/>
          <w:sz w:val="28"/>
          <w:szCs w:val="28"/>
        </w:rPr>
        <w:t>состояние аварийности</w:t>
      </w:r>
      <w:r w:rsidRPr="00C1381A">
        <w:rPr>
          <w:sz w:val="28"/>
          <w:szCs w:val="28"/>
        </w:rPr>
        <w:t xml:space="preserve"> на лицензируемом автомобильном транспорте поднадзорных хозяйствующих субъектов Республики Мордовия можно отметить, что в 2021 году произошло уменьшение количества дорожно-транспортных происшествий к соответствующему периоду прошлого года (23 ДТП в 2020г. и 9 - в 2021г.),  уменьшилось и количество раненых (27 чел. в 2020г. и 11 чел. в 2021г.), погибших 1 чел. в 2020г. и 1 чел. в 2021г.</w:t>
      </w:r>
    </w:p>
    <w:p w:rsidR="00102286" w:rsidRPr="00C1381A" w:rsidRDefault="00102286" w:rsidP="00102286">
      <w:pPr>
        <w:pStyle w:val="a5"/>
        <w:tabs>
          <w:tab w:val="left" w:pos="-142"/>
        </w:tabs>
        <w:spacing w:line="360" w:lineRule="auto"/>
        <w:ind w:firstLine="568"/>
        <w:jc w:val="both"/>
        <w:rPr>
          <w:sz w:val="28"/>
          <w:szCs w:val="28"/>
        </w:rPr>
      </w:pPr>
      <w:r w:rsidRPr="00C1381A">
        <w:rPr>
          <w:sz w:val="28"/>
          <w:szCs w:val="28"/>
        </w:rPr>
        <w:t>По видам ДТП распределяются следующим образом: падение пассажира – 56</w:t>
      </w:r>
      <w:proofErr w:type="gramStart"/>
      <w:r w:rsidRPr="00C1381A">
        <w:rPr>
          <w:sz w:val="28"/>
          <w:szCs w:val="28"/>
        </w:rPr>
        <w:t>%,  наезд</w:t>
      </w:r>
      <w:proofErr w:type="gramEnd"/>
      <w:r w:rsidRPr="00C1381A">
        <w:rPr>
          <w:sz w:val="28"/>
          <w:szCs w:val="28"/>
        </w:rPr>
        <w:t xml:space="preserve"> на пешехода – 33%, столкновение – 11%.</w:t>
      </w:r>
    </w:p>
    <w:p w:rsidR="00102286" w:rsidRPr="00C1381A" w:rsidRDefault="00102286" w:rsidP="00102286">
      <w:pPr>
        <w:pStyle w:val="a5"/>
        <w:tabs>
          <w:tab w:val="left" w:pos="0"/>
        </w:tabs>
        <w:spacing w:line="360" w:lineRule="auto"/>
        <w:ind w:firstLine="567"/>
        <w:jc w:val="both"/>
        <w:rPr>
          <w:sz w:val="28"/>
          <w:szCs w:val="28"/>
        </w:rPr>
      </w:pPr>
      <w:r w:rsidRPr="00C1381A">
        <w:rPr>
          <w:sz w:val="28"/>
          <w:szCs w:val="28"/>
        </w:rPr>
        <w:t>Увеличивающийся ежегодно уровень автомобилизации при неизменной инфраструктуре улично-дорожной сети негативно сказывается на пропускной способности дорог, образуются постоянные пробки, создается нервозность водителей и пешеходов.</w:t>
      </w:r>
    </w:p>
    <w:p w:rsidR="00102286" w:rsidRPr="00C1381A" w:rsidRDefault="00102286" w:rsidP="00102286">
      <w:pPr>
        <w:pStyle w:val="a5"/>
        <w:spacing w:line="360" w:lineRule="auto"/>
        <w:ind w:firstLine="568"/>
        <w:jc w:val="both"/>
        <w:rPr>
          <w:b/>
          <w:sz w:val="28"/>
          <w:szCs w:val="28"/>
        </w:rPr>
      </w:pPr>
      <w:r w:rsidRPr="00C1381A">
        <w:rPr>
          <w:sz w:val="28"/>
          <w:szCs w:val="28"/>
        </w:rPr>
        <w:t>Основными причинами их совершения явились нарушение правил дорожного движения водителями, такие как нарушение правил проезда пешеходных переходов – 22%, нарушение правил проезда перекрестков – 11%, прочие нарушения – 67%.</w:t>
      </w:r>
    </w:p>
    <w:p w:rsidR="00102286" w:rsidRPr="00C1381A" w:rsidRDefault="00102286" w:rsidP="00102286">
      <w:pPr>
        <w:pStyle w:val="a5"/>
        <w:tabs>
          <w:tab w:val="left" w:pos="851"/>
        </w:tabs>
        <w:spacing w:line="360" w:lineRule="auto"/>
        <w:ind w:firstLine="568"/>
        <w:jc w:val="both"/>
        <w:rPr>
          <w:bCs/>
          <w:sz w:val="28"/>
          <w:szCs w:val="28"/>
        </w:rPr>
      </w:pPr>
      <w:r w:rsidRPr="00C1381A">
        <w:rPr>
          <w:bCs/>
          <w:sz w:val="28"/>
          <w:szCs w:val="28"/>
        </w:rPr>
        <w:t>Анализ совершенных ДТП показывает, что все 9 ДТП совершены в городском округе Саранск по причине сознательного нарушения водителями правил дорожного движения и транспортного законодательства владельцами лицензий и отсутствие надлежащего контроля за работой водителей на линии со стороны владельцев автотранспортных средств. Все эти ДТП совершены при осуществлении перевозок пассажиров по городским маршрутам. Четыре ДТП совершено водителями индивидуальных предпринимателей, пять ДТП - водителями юридических лиц.</w:t>
      </w:r>
    </w:p>
    <w:p w:rsidR="00102286" w:rsidRDefault="00102286" w:rsidP="00102286">
      <w:pPr>
        <w:pStyle w:val="a5"/>
        <w:tabs>
          <w:tab w:val="left" w:pos="851"/>
        </w:tabs>
        <w:spacing w:line="360" w:lineRule="auto"/>
        <w:ind w:firstLine="568"/>
        <w:jc w:val="both"/>
        <w:rPr>
          <w:bCs/>
          <w:sz w:val="28"/>
          <w:szCs w:val="28"/>
        </w:rPr>
      </w:pPr>
      <w:r w:rsidRPr="00C1381A">
        <w:rPr>
          <w:bCs/>
          <w:sz w:val="28"/>
          <w:szCs w:val="28"/>
        </w:rPr>
        <w:t xml:space="preserve">По совершенным ДТП проведено 2 административных расследования. Выявлено 6 нарушений, основными из которых являются: с водителями не проводится специальный инструктаж по БДД, нарушения при проведении </w:t>
      </w:r>
      <w:r w:rsidRPr="00C1381A">
        <w:rPr>
          <w:bCs/>
          <w:sz w:val="28"/>
          <w:szCs w:val="28"/>
        </w:rPr>
        <w:lastRenderedPageBreak/>
        <w:t xml:space="preserve">предрейсового технического осмотра автобусов. По нарушениям в соответствии с действующим законодательством выданы предписания, составлены протоколы об административной ответственности по ст.12.31.1 КоАП РФ. По протоколам вынесены постановления о привлечении нарушителей к административной ответственности в виде штрафов в сумме 60 </w:t>
      </w:r>
      <w:proofErr w:type="spellStart"/>
      <w:r w:rsidRPr="00C1381A">
        <w:rPr>
          <w:bCs/>
          <w:sz w:val="28"/>
          <w:szCs w:val="28"/>
        </w:rPr>
        <w:t>тыс.руб</w:t>
      </w:r>
      <w:proofErr w:type="spellEnd"/>
      <w:r w:rsidRPr="00C1381A">
        <w:rPr>
          <w:bCs/>
          <w:sz w:val="28"/>
          <w:szCs w:val="28"/>
        </w:rPr>
        <w:t>.</w:t>
      </w:r>
    </w:p>
    <w:p w:rsidR="00102286" w:rsidRPr="00C1381A" w:rsidRDefault="00102286" w:rsidP="00102286">
      <w:pPr>
        <w:pStyle w:val="a5"/>
        <w:tabs>
          <w:tab w:val="left" w:pos="851"/>
          <w:tab w:val="left" w:pos="9923"/>
        </w:tabs>
        <w:spacing w:line="360" w:lineRule="auto"/>
        <w:ind w:firstLine="568"/>
        <w:jc w:val="both"/>
        <w:rPr>
          <w:sz w:val="28"/>
          <w:szCs w:val="28"/>
        </w:rPr>
      </w:pPr>
      <w:r w:rsidRPr="00C1381A">
        <w:rPr>
          <w:sz w:val="28"/>
          <w:szCs w:val="28"/>
        </w:rPr>
        <w:t>Виновниками ДТП явились следующие перевозчики:</w:t>
      </w:r>
    </w:p>
    <w:p w:rsidR="00102286" w:rsidRPr="00C1381A" w:rsidRDefault="00102286" w:rsidP="00102286">
      <w:pPr>
        <w:pStyle w:val="a5"/>
        <w:tabs>
          <w:tab w:val="left" w:pos="851"/>
          <w:tab w:val="left" w:pos="9923"/>
        </w:tabs>
        <w:spacing w:line="360" w:lineRule="auto"/>
        <w:ind w:firstLine="568"/>
        <w:jc w:val="both"/>
        <w:rPr>
          <w:sz w:val="28"/>
          <w:szCs w:val="28"/>
        </w:rPr>
      </w:pPr>
      <w:r w:rsidRPr="00C1381A">
        <w:rPr>
          <w:sz w:val="28"/>
          <w:szCs w:val="28"/>
        </w:rPr>
        <w:t>- МП «Горэлектротранс» - совершено 4 ДТП (7 в 2020г.);</w:t>
      </w:r>
    </w:p>
    <w:p w:rsidR="00102286" w:rsidRPr="00C1381A" w:rsidRDefault="00102286" w:rsidP="00102286">
      <w:pPr>
        <w:pStyle w:val="a5"/>
        <w:spacing w:line="360" w:lineRule="auto"/>
        <w:ind w:firstLine="568"/>
        <w:jc w:val="both"/>
        <w:rPr>
          <w:sz w:val="28"/>
          <w:szCs w:val="28"/>
        </w:rPr>
      </w:pPr>
      <w:r w:rsidRPr="00C1381A">
        <w:rPr>
          <w:sz w:val="28"/>
          <w:szCs w:val="28"/>
        </w:rPr>
        <w:t>- ООО «ПАТП» - 1 ДТП;</w:t>
      </w:r>
    </w:p>
    <w:p w:rsidR="00102286" w:rsidRPr="00C1381A" w:rsidRDefault="00102286" w:rsidP="00102286">
      <w:pPr>
        <w:pStyle w:val="a5"/>
        <w:spacing w:line="360" w:lineRule="auto"/>
        <w:ind w:firstLine="568"/>
        <w:jc w:val="both"/>
        <w:rPr>
          <w:sz w:val="28"/>
          <w:szCs w:val="28"/>
        </w:rPr>
      </w:pPr>
      <w:r w:rsidRPr="00C1381A">
        <w:rPr>
          <w:sz w:val="28"/>
          <w:szCs w:val="28"/>
        </w:rPr>
        <w:t xml:space="preserve">- ИП </w:t>
      </w:r>
      <w:proofErr w:type="spellStart"/>
      <w:r w:rsidRPr="00C1381A">
        <w:rPr>
          <w:sz w:val="28"/>
          <w:szCs w:val="28"/>
        </w:rPr>
        <w:t>Сайфулова</w:t>
      </w:r>
      <w:proofErr w:type="spellEnd"/>
      <w:r w:rsidRPr="00C1381A">
        <w:rPr>
          <w:sz w:val="28"/>
          <w:szCs w:val="28"/>
        </w:rPr>
        <w:t xml:space="preserve"> Х.Т. – 1;</w:t>
      </w:r>
    </w:p>
    <w:p w:rsidR="00102286" w:rsidRPr="00C1381A" w:rsidRDefault="00102286" w:rsidP="00102286">
      <w:pPr>
        <w:pStyle w:val="a5"/>
        <w:spacing w:line="360" w:lineRule="auto"/>
        <w:ind w:firstLine="568"/>
        <w:jc w:val="both"/>
        <w:rPr>
          <w:sz w:val="28"/>
          <w:szCs w:val="28"/>
        </w:rPr>
      </w:pPr>
      <w:r w:rsidRPr="00C1381A">
        <w:rPr>
          <w:sz w:val="28"/>
          <w:szCs w:val="28"/>
        </w:rPr>
        <w:t>- ИП Орлов С.Г. – 1;</w:t>
      </w:r>
    </w:p>
    <w:p w:rsidR="00102286" w:rsidRPr="00C1381A" w:rsidRDefault="00102286" w:rsidP="00102286">
      <w:pPr>
        <w:pStyle w:val="a5"/>
        <w:tabs>
          <w:tab w:val="left" w:pos="851"/>
        </w:tabs>
        <w:spacing w:line="360" w:lineRule="auto"/>
        <w:ind w:right="-1" w:firstLine="568"/>
        <w:jc w:val="both"/>
        <w:rPr>
          <w:sz w:val="28"/>
          <w:szCs w:val="28"/>
        </w:rPr>
      </w:pPr>
      <w:r w:rsidRPr="00C1381A">
        <w:rPr>
          <w:sz w:val="28"/>
          <w:szCs w:val="28"/>
        </w:rPr>
        <w:t xml:space="preserve">- ИП </w:t>
      </w:r>
      <w:proofErr w:type="spellStart"/>
      <w:r w:rsidRPr="00C1381A">
        <w:rPr>
          <w:sz w:val="28"/>
          <w:szCs w:val="28"/>
        </w:rPr>
        <w:t>Колотилина</w:t>
      </w:r>
      <w:proofErr w:type="spellEnd"/>
      <w:r w:rsidRPr="00C1381A">
        <w:rPr>
          <w:sz w:val="28"/>
          <w:szCs w:val="28"/>
        </w:rPr>
        <w:t xml:space="preserve"> Е.Ф. – 1;</w:t>
      </w:r>
    </w:p>
    <w:p w:rsidR="00102286" w:rsidRDefault="00102286" w:rsidP="00102286">
      <w:pPr>
        <w:pStyle w:val="a5"/>
        <w:tabs>
          <w:tab w:val="left" w:pos="851"/>
        </w:tabs>
        <w:spacing w:line="360" w:lineRule="auto"/>
        <w:ind w:right="-1" w:firstLine="568"/>
        <w:jc w:val="both"/>
        <w:rPr>
          <w:sz w:val="28"/>
          <w:szCs w:val="28"/>
        </w:rPr>
      </w:pPr>
      <w:r w:rsidRPr="00C1381A">
        <w:rPr>
          <w:sz w:val="28"/>
          <w:szCs w:val="28"/>
        </w:rPr>
        <w:t xml:space="preserve">- ИП </w:t>
      </w:r>
      <w:proofErr w:type="spellStart"/>
      <w:r w:rsidRPr="00C1381A">
        <w:rPr>
          <w:sz w:val="28"/>
          <w:szCs w:val="28"/>
        </w:rPr>
        <w:t>Кемяшов</w:t>
      </w:r>
      <w:proofErr w:type="spellEnd"/>
      <w:r w:rsidRPr="00C1381A">
        <w:rPr>
          <w:sz w:val="28"/>
          <w:szCs w:val="28"/>
        </w:rPr>
        <w:t xml:space="preserve"> В.В. – 1.</w:t>
      </w:r>
    </w:p>
    <w:p w:rsidR="00D138C6" w:rsidRPr="00C1381A" w:rsidRDefault="00D138C6" w:rsidP="00D138C6">
      <w:pPr>
        <w:pStyle w:val="a5"/>
        <w:tabs>
          <w:tab w:val="left" w:pos="-142"/>
        </w:tabs>
        <w:spacing w:line="360" w:lineRule="auto"/>
        <w:ind w:firstLine="568"/>
        <w:jc w:val="both"/>
        <w:rPr>
          <w:sz w:val="28"/>
          <w:szCs w:val="28"/>
        </w:rPr>
      </w:pPr>
      <w:bookmarkStart w:id="0" w:name="_GoBack"/>
      <w:r>
        <w:rPr>
          <w:sz w:val="28"/>
          <w:szCs w:val="28"/>
        </w:rPr>
        <w:t xml:space="preserve">За 1 квартал 2022 года по вине лицензионного транспорта совершено 4 </w:t>
      </w:r>
      <w:r w:rsidRPr="00C1381A">
        <w:rPr>
          <w:sz w:val="28"/>
          <w:szCs w:val="28"/>
        </w:rPr>
        <w:t>ДТП</w:t>
      </w:r>
      <w:r>
        <w:rPr>
          <w:sz w:val="28"/>
          <w:szCs w:val="28"/>
        </w:rPr>
        <w:t>, в которых ранено 7 человек. За 1 квартал 2021г. было совершено 2 ДТП</w:t>
      </w:r>
      <w:r w:rsidRPr="00C1381A">
        <w:rPr>
          <w:sz w:val="28"/>
          <w:szCs w:val="28"/>
        </w:rPr>
        <w:t xml:space="preserve">, </w:t>
      </w:r>
      <w:r>
        <w:rPr>
          <w:sz w:val="28"/>
          <w:szCs w:val="28"/>
        </w:rPr>
        <w:t>в которых 1 человек погиб и 1 человек ранен</w:t>
      </w:r>
      <w:r w:rsidRPr="00C1381A">
        <w:rPr>
          <w:sz w:val="28"/>
          <w:szCs w:val="28"/>
        </w:rPr>
        <w:t>.</w:t>
      </w:r>
      <w:r>
        <w:rPr>
          <w:sz w:val="28"/>
          <w:szCs w:val="28"/>
        </w:rPr>
        <w:t xml:space="preserve"> </w:t>
      </w:r>
      <w:r w:rsidRPr="00C1381A">
        <w:rPr>
          <w:sz w:val="28"/>
          <w:szCs w:val="28"/>
        </w:rPr>
        <w:t xml:space="preserve">По видам ДТП распределяются следующим образом: наезд на пешехода – </w:t>
      </w:r>
      <w:r>
        <w:rPr>
          <w:sz w:val="28"/>
          <w:szCs w:val="28"/>
        </w:rPr>
        <w:t xml:space="preserve">2 ДТП, по 1 ДТП </w:t>
      </w:r>
      <w:r w:rsidRPr="00C1381A">
        <w:rPr>
          <w:sz w:val="28"/>
          <w:szCs w:val="28"/>
        </w:rPr>
        <w:t xml:space="preserve">столкновение </w:t>
      </w:r>
      <w:r>
        <w:rPr>
          <w:sz w:val="28"/>
          <w:szCs w:val="28"/>
        </w:rPr>
        <w:t>и съезд в кювет</w:t>
      </w:r>
      <w:r w:rsidRPr="00C1381A">
        <w:rPr>
          <w:sz w:val="28"/>
          <w:szCs w:val="28"/>
        </w:rPr>
        <w:t>.</w:t>
      </w:r>
      <w:r>
        <w:rPr>
          <w:sz w:val="28"/>
          <w:szCs w:val="28"/>
        </w:rPr>
        <w:t xml:space="preserve"> Виновниками ДТП явились МП «Горэлектротранс», ООО «ПАТП», ИП Климов И.С., ИП Гуськов М.В. Из четырех ДТП: 3 совершено в городском округе Саранск при перевозке пассажиров по городским маршрутам, 1 ДТП совершено на федеральной автодороге «Подъезд к </w:t>
      </w:r>
      <w:proofErr w:type="spellStart"/>
      <w:r>
        <w:rPr>
          <w:sz w:val="28"/>
          <w:szCs w:val="28"/>
        </w:rPr>
        <w:t>г.Саранск</w:t>
      </w:r>
      <w:proofErr w:type="spellEnd"/>
      <w:r>
        <w:rPr>
          <w:sz w:val="28"/>
          <w:szCs w:val="28"/>
        </w:rPr>
        <w:t xml:space="preserve"> от а/д М-5 «Урал»</w:t>
      </w:r>
      <w:r w:rsidR="00290FA9">
        <w:rPr>
          <w:sz w:val="28"/>
          <w:szCs w:val="28"/>
        </w:rPr>
        <w:t xml:space="preserve"> при перевозке пассажиров в междугородном сообщении.</w:t>
      </w:r>
    </w:p>
    <w:bookmarkEnd w:id="0"/>
    <w:p w:rsidR="00102286" w:rsidRDefault="00102286" w:rsidP="00CA447B">
      <w:pPr>
        <w:pStyle w:val="Style2"/>
        <w:widowControl/>
        <w:spacing w:line="360" w:lineRule="auto"/>
        <w:ind w:firstLine="567"/>
        <w:rPr>
          <w:sz w:val="28"/>
          <w:szCs w:val="28"/>
        </w:rPr>
      </w:pPr>
    </w:p>
    <w:p w:rsidR="009F7839" w:rsidRDefault="009F7839" w:rsidP="00CA447B">
      <w:pPr>
        <w:pStyle w:val="Style2"/>
        <w:widowControl/>
        <w:spacing w:line="360" w:lineRule="auto"/>
        <w:ind w:firstLine="567"/>
        <w:rPr>
          <w:sz w:val="28"/>
          <w:szCs w:val="28"/>
        </w:rPr>
      </w:pPr>
      <w:r>
        <w:rPr>
          <w:sz w:val="28"/>
          <w:szCs w:val="28"/>
        </w:rPr>
        <w:t xml:space="preserve">Территориальный отдел по Республике Мордовия Нижне-Волжского МУГАДН выдает </w:t>
      </w:r>
      <w:r w:rsidRPr="00102286">
        <w:rPr>
          <w:b/>
          <w:bCs/>
          <w:sz w:val="28"/>
          <w:szCs w:val="28"/>
        </w:rPr>
        <w:t>лицензии на осуществление перевозок пассажиров и иных лиц автобусами</w:t>
      </w:r>
      <w:r>
        <w:rPr>
          <w:sz w:val="28"/>
          <w:szCs w:val="28"/>
        </w:rPr>
        <w:t>.</w:t>
      </w:r>
      <w:r w:rsidR="00CA447B">
        <w:rPr>
          <w:sz w:val="28"/>
          <w:szCs w:val="28"/>
        </w:rPr>
        <w:t xml:space="preserve"> Лицензию обязаны иметь владельцы всех автобусов, в том числе и для перевозки работников собственных предприятий, и для перевозки детей на школьных автобусах. </w:t>
      </w:r>
      <w:r w:rsidR="00CA447B" w:rsidRPr="00CA447B">
        <w:rPr>
          <w:rFonts w:eastAsia="Calibri"/>
          <w:sz w:val="28"/>
          <w:szCs w:val="28"/>
        </w:rPr>
        <w:t xml:space="preserve">В Республике Мордовия 443 действующих лицензии на осуществление деятельности по перевозкам пассажиров и иных лиц автобусами (из них 54 хозяйствующих субъекта осуществляют перевозки пассажиров по регулярным маршрутам на условиях транспорта общего пользования, 152 – общеобразовательных школ, 237 – прочие юридические лица и индивидуальные </w:t>
      </w:r>
      <w:r w:rsidR="00CA447B" w:rsidRPr="00CA447B">
        <w:rPr>
          <w:rFonts w:eastAsia="Calibri"/>
          <w:sz w:val="28"/>
          <w:szCs w:val="28"/>
        </w:rPr>
        <w:lastRenderedPageBreak/>
        <w:t>предприниматели, имеющие в собственности автобусы). В реестре включено 1598 автобусов</w:t>
      </w:r>
      <w:r w:rsidR="00CA447B">
        <w:rPr>
          <w:rFonts w:eastAsia="Calibri"/>
          <w:sz w:val="28"/>
          <w:szCs w:val="28"/>
        </w:rPr>
        <w:t>.</w:t>
      </w:r>
      <w:r w:rsidRPr="00CA447B">
        <w:rPr>
          <w:sz w:val="28"/>
          <w:szCs w:val="28"/>
        </w:rPr>
        <w:t xml:space="preserve"> </w:t>
      </w:r>
      <w:r w:rsidR="004312D1">
        <w:rPr>
          <w:sz w:val="28"/>
          <w:szCs w:val="28"/>
        </w:rPr>
        <w:t>С марта 2022 года для получения лицензии к нам в территориальный отдел приходить не надо, заявление о предоставлении лицензии подается через сайт Госуслуги в электронном виде. Лицензия выдается в электронном виде, т.е. юридическое лицо или индивидуальный предприниматель будет включен в реестр лицензий. Решение к вам придёт так же через сайт Госуслуги.</w:t>
      </w:r>
    </w:p>
    <w:p w:rsidR="004312D1" w:rsidRPr="00CA447B" w:rsidRDefault="004312D1" w:rsidP="00CA447B">
      <w:pPr>
        <w:pStyle w:val="Style2"/>
        <w:widowControl/>
        <w:spacing w:line="360" w:lineRule="auto"/>
        <w:ind w:firstLine="567"/>
        <w:rPr>
          <w:sz w:val="28"/>
          <w:szCs w:val="28"/>
        </w:rPr>
      </w:pPr>
      <w:r>
        <w:rPr>
          <w:sz w:val="28"/>
          <w:szCs w:val="28"/>
        </w:rPr>
        <w:t>Для включения или исключения транспортных средств из реестра, пока необходимо документы предоставлять непосредственно к нам в территориальный отдел. В перспективе исключение и включение в реестр также можно будет производить через сайт Госуслуги. Работа в этом направлении сейчас ведется.</w:t>
      </w:r>
    </w:p>
    <w:p w:rsidR="00A31099" w:rsidRPr="001A47AA" w:rsidRDefault="004312D1" w:rsidP="006C25EC">
      <w:pPr>
        <w:pStyle w:val="aa"/>
        <w:spacing w:line="360" w:lineRule="auto"/>
        <w:rPr>
          <w:szCs w:val="28"/>
        </w:rPr>
      </w:pPr>
      <w:r>
        <w:rPr>
          <w:szCs w:val="28"/>
        </w:rPr>
        <w:t>Территориальный отдел осуществляет выдачу</w:t>
      </w:r>
      <w:r w:rsidR="001A47AA" w:rsidRPr="001A47AA">
        <w:rPr>
          <w:szCs w:val="28"/>
        </w:rPr>
        <w:t xml:space="preserve"> </w:t>
      </w:r>
      <w:r w:rsidR="001A47AA" w:rsidRPr="00102286">
        <w:rPr>
          <w:b/>
          <w:bCs/>
          <w:szCs w:val="28"/>
        </w:rPr>
        <w:t>удостоверени</w:t>
      </w:r>
      <w:r w:rsidR="000102B1" w:rsidRPr="00102286">
        <w:rPr>
          <w:b/>
          <w:bCs/>
          <w:szCs w:val="28"/>
        </w:rPr>
        <w:t>й</w:t>
      </w:r>
      <w:r w:rsidR="001A47AA" w:rsidRPr="00102286">
        <w:rPr>
          <w:b/>
          <w:bCs/>
          <w:szCs w:val="28"/>
        </w:rPr>
        <w:t xml:space="preserve"> допуска к </w:t>
      </w:r>
      <w:r w:rsidR="00C62C14" w:rsidRPr="00102286">
        <w:rPr>
          <w:b/>
          <w:bCs/>
          <w:szCs w:val="28"/>
        </w:rPr>
        <w:t>международным автоперевозкам</w:t>
      </w:r>
      <w:r w:rsidR="001A47AA" w:rsidRPr="001A47AA">
        <w:rPr>
          <w:szCs w:val="28"/>
        </w:rPr>
        <w:t xml:space="preserve"> и </w:t>
      </w:r>
      <w:r w:rsidR="00BC50CE">
        <w:rPr>
          <w:szCs w:val="28"/>
        </w:rPr>
        <w:t>карточек</w:t>
      </w:r>
      <w:r w:rsidR="007B4407">
        <w:rPr>
          <w:szCs w:val="28"/>
        </w:rPr>
        <w:t xml:space="preserve"> допуска</w:t>
      </w:r>
      <w:r w:rsidR="001A47AA" w:rsidRPr="001A47AA">
        <w:rPr>
          <w:szCs w:val="28"/>
        </w:rPr>
        <w:t>.</w:t>
      </w:r>
      <w:r w:rsidR="000102B1">
        <w:rPr>
          <w:szCs w:val="28"/>
        </w:rPr>
        <w:t xml:space="preserve"> </w:t>
      </w:r>
      <w:r w:rsidR="001A47AA" w:rsidRPr="001A47AA">
        <w:rPr>
          <w:szCs w:val="28"/>
        </w:rPr>
        <w:t>Действующих удостоверений допуска</w:t>
      </w:r>
      <w:r w:rsidR="005046FC">
        <w:rPr>
          <w:szCs w:val="28"/>
        </w:rPr>
        <w:t xml:space="preserve"> на сегодняшний день</w:t>
      </w:r>
      <w:r w:rsidR="001A47AA" w:rsidRPr="001A47AA">
        <w:rPr>
          <w:szCs w:val="28"/>
        </w:rPr>
        <w:t xml:space="preserve"> – </w:t>
      </w:r>
      <w:r w:rsidR="005046FC">
        <w:rPr>
          <w:szCs w:val="28"/>
        </w:rPr>
        <w:t>40</w:t>
      </w:r>
      <w:r w:rsidR="001A47AA" w:rsidRPr="001A47AA">
        <w:rPr>
          <w:szCs w:val="28"/>
        </w:rPr>
        <w:t xml:space="preserve">, карточек допуска – </w:t>
      </w:r>
      <w:r w:rsidR="005046FC">
        <w:rPr>
          <w:szCs w:val="28"/>
        </w:rPr>
        <w:t>6080</w:t>
      </w:r>
      <w:r w:rsidR="001A47AA" w:rsidRPr="001A47AA">
        <w:rPr>
          <w:szCs w:val="28"/>
        </w:rPr>
        <w:t>.</w:t>
      </w:r>
      <w:r w:rsidR="005046FC">
        <w:rPr>
          <w:szCs w:val="28"/>
        </w:rPr>
        <w:t xml:space="preserve"> Для получения удостоверения допуска и карточек допуска на транспортные средства необходимо подавать документы непосредственно в территориальный отдел. По результатам рассмотрения документов заявителя, удостоверение допуска и карточки допуска на бумажном носителе не выдаются. Юридическое лицо или индивидуальный предприниматель, допущенный к осуществлению международных автомобильных перевозок, будет внесен в соответствующий реестр. Транспортные средства, допущенные к осуществлению международных перевозок, будут внесены в реестр транспортных средств. Все реестры находятся в свободном доступе на интернет-сайте Ространснадзора.</w:t>
      </w:r>
    </w:p>
    <w:p w:rsidR="00EA200D" w:rsidRPr="001B09A8" w:rsidRDefault="00EA200D" w:rsidP="00FE68A5">
      <w:pPr>
        <w:pStyle w:val="a5"/>
        <w:tabs>
          <w:tab w:val="left" w:pos="851"/>
        </w:tabs>
        <w:spacing w:line="360" w:lineRule="auto"/>
        <w:ind w:firstLine="568"/>
        <w:jc w:val="both"/>
        <w:rPr>
          <w:sz w:val="28"/>
          <w:szCs w:val="28"/>
        </w:rPr>
      </w:pPr>
      <w:r w:rsidRPr="001B09A8">
        <w:rPr>
          <w:sz w:val="28"/>
          <w:szCs w:val="28"/>
        </w:rPr>
        <w:t>По результатам работы аттестационной комиссии в Республике Мордовия</w:t>
      </w:r>
      <w:r w:rsidR="00C1381A">
        <w:rPr>
          <w:sz w:val="28"/>
          <w:szCs w:val="28"/>
        </w:rPr>
        <w:t xml:space="preserve"> за 1 квартал 2022 года</w:t>
      </w:r>
      <w:r w:rsidR="001E6390" w:rsidRPr="001B09A8">
        <w:rPr>
          <w:sz w:val="28"/>
          <w:szCs w:val="28"/>
        </w:rPr>
        <w:t xml:space="preserve"> </w:t>
      </w:r>
      <w:r w:rsidRPr="001B09A8">
        <w:rPr>
          <w:b/>
          <w:sz w:val="28"/>
          <w:szCs w:val="28"/>
        </w:rPr>
        <w:t>аттестован</w:t>
      </w:r>
      <w:r w:rsidR="00A32E43">
        <w:rPr>
          <w:b/>
          <w:sz w:val="28"/>
          <w:szCs w:val="28"/>
        </w:rPr>
        <w:t>ы</w:t>
      </w:r>
      <w:r w:rsidRPr="001B09A8">
        <w:rPr>
          <w:b/>
          <w:sz w:val="28"/>
          <w:szCs w:val="28"/>
        </w:rPr>
        <w:t xml:space="preserve"> по безопасности дорожного движения </w:t>
      </w:r>
      <w:r w:rsidR="00C1381A">
        <w:rPr>
          <w:b/>
          <w:sz w:val="28"/>
          <w:szCs w:val="28"/>
        </w:rPr>
        <w:t>36</w:t>
      </w:r>
      <w:r w:rsidRPr="001B09A8">
        <w:rPr>
          <w:sz w:val="28"/>
          <w:szCs w:val="28"/>
        </w:rPr>
        <w:t xml:space="preserve"> специалист</w:t>
      </w:r>
      <w:r w:rsidR="00C1381A">
        <w:rPr>
          <w:sz w:val="28"/>
          <w:szCs w:val="28"/>
        </w:rPr>
        <w:t>ов</w:t>
      </w:r>
      <w:r w:rsidR="00A32E43">
        <w:rPr>
          <w:sz w:val="28"/>
          <w:szCs w:val="28"/>
        </w:rPr>
        <w:t>, ответственны</w:t>
      </w:r>
      <w:r w:rsidR="00DE220A">
        <w:rPr>
          <w:sz w:val="28"/>
          <w:szCs w:val="28"/>
        </w:rPr>
        <w:t>х</w:t>
      </w:r>
      <w:r w:rsidR="00A32E43">
        <w:rPr>
          <w:sz w:val="28"/>
          <w:szCs w:val="28"/>
        </w:rPr>
        <w:t xml:space="preserve"> за обеспечение безопасности дорожного движения</w:t>
      </w:r>
      <w:r w:rsidRPr="001B09A8">
        <w:rPr>
          <w:sz w:val="28"/>
          <w:szCs w:val="28"/>
        </w:rPr>
        <w:t xml:space="preserve"> (</w:t>
      </w:r>
      <w:r w:rsidR="00C1381A">
        <w:rPr>
          <w:sz w:val="28"/>
          <w:szCs w:val="28"/>
        </w:rPr>
        <w:t>3</w:t>
      </w:r>
      <w:r w:rsidR="00DE220A">
        <w:rPr>
          <w:sz w:val="28"/>
          <w:szCs w:val="28"/>
        </w:rPr>
        <w:t>1</w:t>
      </w:r>
      <w:r w:rsidRPr="001B09A8">
        <w:rPr>
          <w:sz w:val="28"/>
          <w:szCs w:val="28"/>
        </w:rPr>
        <w:t xml:space="preserve"> в 20</w:t>
      </w:r>
      <w:r w:rsidR="00C1381A">
        <w:rPr>
          <w:sz w:val="28"/>
          <w:szCs w:val="28"/>
        </w:rPr>
        <w:t>21</w:t>
      </w:r>
      <w:r w:rsidRPr="001B09A8">
        <w:rPr>
          <w:sz w:val="28"/>
          <w:szCs w:val="28"/>
        </w:rPr>
        <w:t>г.</w:t>
      </w:r>
      <w:r w:rsidR="001B09A8">
        <w:rPr>
          <w:sz w:val="28"/>
          <w:szCs w:val="28"/>
        </w:rPr>
        <w:t>),</w:t>
      </w:r>
      <w:r w:rsidRPr="001B09A8">
        <w:rPr>
          <w:sz w:val="28"/>
          <w:szCs w:val="28"/>
        </w:rPr>
        <w:t xml:space="preserve"> не прошли аттестацию </w:t>
      </w:r>
      <w:r w:rsidR="00C1381A">
        <w:rPr>
          <w:sz w:val="28"/>
          <w:szCs w:val="28"/>
        </w:rPr>
        <w:t>15</w:t>
      </w:r>
      <w:r w:rsidRPr="001B09A8">
        <w:rPr>
          <w:sz w:val="28"/>
          <w:szCs w:val="28"/>
        </w:rPr>
        <w:t xml:space="preserve"> человека (</w:t>
      </w:r>
      <w:r w:rsidR="00C1381A">
        <w:rPr>
          <w:sz w:val="28"/>
          <w:szCs w:val="28"/>
        </w:rPr>
        <w:t>31</w:t>
      </w:r>
      <w:r w:rsidRPr="001B09A8">
        <w:rPr>
          <w:sz w:val="28"/>
          <w:szCs w:val="28"/>
        </w:rPr>
        <w:t xml:space="preserve"> в 20</w:t>
      </w:r>
      <w:r w:rsidR="00C1381A">
        <w:rPr>
          <w:sz w:val="28"/>
          <w:szCs w:val="28"/>
        </w:rPr>
        <w:t>21</w:t>
      </w:r>
      <w:r w:rsidRPr="001B09A8">
        <w:rPr>
          <w:sz w:val="28"/>
          <w:szCs w:val="28"/>
        </w:rPr>
        <w:t>г.</w:t>
      </w:r>
      <w:r w:rsidR="001B09A8">
        <w:rPr>
          <w:sz w:val="28"/>
          <w:szCs w:val="28"/>
        </w:rPr>
        <w:t>)</w:t>
      </w:r>
      <w:r w:rsidRPr="001B09A8">
        <w:rPr>
          <w:sz w:val="28"/>
          <w:szCs w:val="28"/>
        </w:rPr>
        <w:t xml:space="preserve">, из них не прошли аттестацию </w:t>
      </w:r>
      <w:r w:rsidR="00C1381A">
        <w:rPr>
          <w:sz w:val="28"/>
          <w:szCs w:val="28"/>
        </w:rPr>
        <w:t>4</w:t>
      </w:r>
      <w:r w:rsidRPr="001B09A8">
        <w:rPr>
          <w:sz w:val="28"/>
          <w:szCs w:val="28"/>
        </w:rPr>
        <w:t xml:space="preserve"> человек</w:t>
      </w:r>
      <w:r w:rsidR="00C1381A">
        <w:rPr>
          <w:sz w:val="28"/>
          <w:szCs w:val="28"/>
        </w:rPr>
        <w:t>а</w:t>
      </w:r>
      <w:r w:rsidRPr="001B09A8">
        <w:rPr>
          <w:sz w:val="28"/>
          <w:szCs w:val="28"/>
        </w:rPr>
        <w:t xml:space="preserve"> повторно. </w:t>
      </w:r>
    </w:p>
    <w:p w:rsidR="0086450F" w:rsidRPr="00EA200D" w:rsidRDefault="00EA200D" w:rsidP="00FE68A5">
      <w:pPr>
        <w:pStyle w:val="a5"/>
        <w:tabs>
          <w:tab w:val="left" w:pos="851"/>
        </w:tabs>
        <w:spacing w:line="360" w:lineRule="auto"/>
        <w:ind w:firstLine="568"/>
        <w:jc w:val="both"/>
        <w:rPr>
          <w:sz w:val="28"/>
          <w:szCs w:val="28"/>
        </w:rPr>
      </w:pPr>
      <w:r w:rsidRPr="00EA200D">
        <w:rPr>
          <w:sz w:val="28"/>
          <w:szCs w:val="28"/>
        </w:rPr>
        <w:t xml:space="preserve">В Территориальном отделе зарегистрировано </w:t>
      </w:r>
      <w:r w:rsidR="00DE220A" w:rsidRPr="00102286">
        <w:rPr>
          <w:bCs/>
          <w:sz w:val="28"/>
          <w:szCs w:val="28"/>
        </w:rPr>
        <w:t>1</w:t>
      </w:r>
      <w:r w:rsidR="00C1381A" w:rsidRPr="00102286">
        <w:rPr>
          <w:bCs/>
          <w:sz w:val="28"/>
          <w:szCs w:val="28"/>
        </w:rPr>
        <w:t>67</w:t>
      </w:r>
      <w:r w:rsidRPr="00102286">
        <w:rPr>
          <w:bCs/>
          <w:sz w:val="28"/>
          <w:szCs w:val="28"/>
        </w:rPr>
        <w:t xml:space="preserve"> уведомлени</w:t>
      </w:r>
      <w:r w:rsidR="001B09A8" w:rsidRPr="00102286">
        <w:rPr>
          <w:bCs/>
          <w:sz w:val="28"/>
          <w:szCs w:val="28"/>
        </w:rPr>
        <w:t>й</w:t>
      </w:r>
      <w:r w:rsidRPr="00EA200D">
        <w:rPr>
          <w:sz w:val="28"/>
          <w:szCs w:val="28"/>
        </w:rPr>
        <w:t xml:space="preserve"> о начале осуществления предпринимательской деятельности</w:t>
      </w:r>
      <w:r w:rsidR="00DE220A">
        <w:rPr>
          <w:sz w:val="28"/>
          <w:szCs w:val="28"/>
        </w:rPr>
        <w:t xml:space="preserve"> по перевозке грузов</w:t>
      </w:r>
      <w:r w:rsidRPr="00EA200D">
        <w:rPr>
          <w:sz w:val="28"/>
          <w:szCs w:val="28"/>
        </w:rPr>
        <w:t>. За 20</w:t>
      </w:r>
      <w:r w:rsidR="00C1381A">
        <w:rPr>
          <w:sz w:val="28"/>
          <w:szCs w:val="28"/>
        </w:rPr>
        <w:t>21</w:t>
      </w:r>
      <w:r w:rsidRPr="00EA200D">
        <w:rPr>
          <w:sz w:val="28"/>
          <w:szCs w:val="28"/>
        </w:rPr>
        <w:t xml:space="preserve"> год оформлено </w:t>
      </w:r>
      <w:r w:rsidR="00C1381A">
        <w:rPr>
          <w:sz w:val="28"/>
          <w:szCs w:val="28"/>
        </w:rPr>
        <w:t>10</w:t>
      </w:r>
      <w:r w:rsidRPr="00EA200D">
        <w:rPr>
          <w:sz w:val="28"/>
          <w:szCs w:val="28"/>
        </w:rPr>
        <w:t xml:space="preserve"> уведомлений.</w:t>
      </w:r>
    </w:p>
    <w:p w:rsidR="006A3D1D" w:rsidRPr="006A3D1D" w:rsidRDefault="00C1381A" w:rsidP="006A3D1D">
      <w:pPr>
        <w:pStyle w:val="Style1"/>
        <w:widowControl/>
        <w:tabs>
          <w:tab w:val="left" w:pos="9923"/>
        </w:tabs>
        <w:spacing w:line="360" w:lineRule="auto"/>
        <w:ind w:firstLine="567"/>
        <w:jc w:val="both"/>
        <w:rPr>
          <w:rStyle w:val="FontStyle12"/>
          <w:sz w:val="28"/>
          <w:szCs w:val="28"/>
        </w:rPr>
      </w:pPr>
      <w:r>
        <w:rPr>
          <w:sz w:val="28"/>
          <w:szCs w:val="28"/>
        </w:rPr>
        <w:lastRenderedPageBreak/>
        <w:t>За</w:t>
      </w:r>
      <w:r w:rsidR="006A3D1D" w:rsidRPr="006A3D1D">
        <w:rPr>
          <w:sz w:val="28"/>
          <w:szCs w:val="28"/>
        </w:rPr>
        <w:t xml:space="preserve"> </w:t>
      </w:r>
      <w:r>
        <w:rPr>
          <w:sz w:val="28"/>
          <w:szCs w:val="28"/>
        </w:rPr>
        <w:t>3 месяца 2022</w:t>
      </w:r>
      <w:r w:rsidR="006A3D1D" w:rsidRPr="006A3D1D">
        <w:rPr>
          <w:sz w:val="28"/>
          <w:szCs w:val="28"/>
        </w:rPr>
        <w:t xml:space="preserve"> год</w:t>
      </w:r>
      <w:r>
        <w:rPr>
          <w:sz w:val="28"/>
          <w:szCs w:val="28"/>
        </w:rPr>
        <w:t>а</w:t>
      </w:r>
      <w:r w:rsidR="006A3D1D" w:rsidRPr="006A3D1D">
        <w:rPr>
          <w:sz w:val="28"/>
          <w:szCs w:val="28"/>
        </w:rPr>
        <w:t xml:space="preserve"> проведено </w:t>
      </w:r>
      <w:r>
        <w:rPr>
          <w:sz w:val="28"/>
          <w:szCs w:val="28"/>
        </w:rPr>
        <w:t>5</w:t>
      </w:r>
      <w:r w:rsidR="006A3D1D" w:rsidRPr="006A3D1D">
        <w:rPr>
          <w:sz w:val="28"/>
          <w:szCs w:val="28"/>
        </w:rPr>
        <w:t xml:space="preserve"> заседани</w:t>
      </w:r>
      <w:r w:rsidR="001A6117">
        <w:rPr>
          <w:sz w:val="28"/>
          <w:szCs w:val="28"/>
        </w:rPr>
        <w:t>й</w:t>
      </w:r>
      <w:r w:rsidR="006A3D1D" w:rsidRPr="006A3D1D">
        <w:rPr>
          <w:sz w:val="28"/>
          <w:szCs w:val="28"/>
        </w:rPr>
        <w:t xml:space="preserve"> </w:t>
      </w:r>
      <w:r w:rsidR="006A3D1D" w:rsidRPr="006A3D1D">
        <w:rPr>
          <w:rStyle w:val="FontStyle12"/>
          <w:sz w:val="28"/>
          <w:szCs w:val="28"/>
        </w:rPr>
        <w:t xml:space="preserve">Территориальной экзаменационной комиссии по проверке и оценке знаний водителей автотранспортных средств, перевозящих опасные грузы в Республике Мордовия. Из </w:t>
      </w:r>
      <w:r w:rsidR="00566AF4">
        <w:rPr>
          <w:rStyle w:val="FontStyle12"/>
          <w:sz w:val="28"/>
          <w:szCs w:val="28"/>
        </w:rPr>
        <w:t>103</w:t>
      </w:r>
      <w:r w:rsidR="006A3D1D" w:rsidRPr="006A3D1D">
        <w:rPr>
          <w:rStyle w:val="FontStyle12"/>
          <w:sz w:val="28"/>
          <w:szCs w:val="28"/>
        </w:rPr>
        <w:t xml:space="preserve"> человек успешно сдали экзамены </w:t>
      </w:r>
      <w:r>
        <w:rPr>
          <w:rStyle w:val="FontStyle12"/>
          <w:sz w:val="28"/>
          <w:szCs w:val="28"/>
        </w:rPr>
        <w:t>78</w:t>
      </w:r>
      <w:r w:rsidR="006A3D1D" w:rsidRPr="006A3D1D">
        <w:rPr>
          <w:rStyle w:val="FontStyle12"/>
          <w:sz w:val="28"/>
          <w:szCs w:val="28"/>
        </w:rPr>
        <w:t xml:space="preserve">, т.е. </w:t>
      </w:r>
      <w:r w:rsidR="00566AF4">
        <w:rPr>
          <w:rStyle w:val="FontStyle12"/>
          <w:sz w:val="28"/>
          <w:szCs w:val="28"/>
        </w:rPr>
        <w:t>75,7</w:t>
      </w:r>
      <w:r w:rsidR="006A3D1D" w:rsidRPr="006A3D1D">
        <w:rPr>
          <w:rStyle w:val="FontStyle12"/>
          <w:sz w:val="28"/>
          <w:szCs w:val="28"/>
        </w:rPr>
        <w:t xml:space="preserve">%. </w:t>
      </w:r>
    </w:p>
    <w:p w:rsidR="006A3D1D" w:rsidRDefault="006A3D1D" w:rsidP="006A3D1D">
      <w:pPr>
        <w:pStyle w:val="a5"/>
        <w:tabs>
          <w:tab w:val="left" w:pos="851"/>
          <w:tab w:val="left" w:pos="9923"/>
        </w:tabs>
        <w:spacing w:line="360" w:lineRule="auto"/>
        <w:ind w:firstLine="567"/>
        <w:jc w:val="both"/>
        <w:rPr>
          <w:sz w:val="28"/>
          <w:szCs w:val="28"/>
        </w:rPr>
      </w:pPr>
      <w:r w:rsidRPr="006A3D1D">
        <w:rPr>
          <w:sz w:val="28"/>
          <w:szCs w:val="28"/>
        </w:rPr>
        <w:t>Выдано спец</w:t>
      </w:r>
      <w:r w:rsidR="00DD7591">
        <w:rPr>
          <w:sz w:val="28"/>
          <w:szCs w:val="28"/>
        </w:rPr>
        <w:t>иальных</w:t>
      </w:r>
      <w:r w:rsidRPr="006A3D1D">
        <w:rPr>
          <w:sz w:val="28"/>
          <w:szCs w:val="28"/>
        </w:rPr>
        <w:t xml:space="preserve"> разрешений на перевозку </w:t>
      </w:r>
      <w:r>
        <w:rPr>
          <w:sz w:val="28"/>
          <w:szCs w:val="28"/>
        </w:rPr>
        <w:t>опасных грузов</w:t>
      </w:r>
      <w:r w:rsidR="00DD7591">
        <w:rPr>
          <w:sz w:val="28"/>
          <w:szCs w:val="28"/>
        </w:rPr>
        <w:t xml:space="preserve"> автомобильным транспортом</w:t>
      </w:r>
      <w:r w:rsidRPr="006A3D1D">
        <w:rPr>
          <w:sz w:val="28"/>
          <w:szCs w:val="28"/>
        </w:rPr>
        <w:t xml:space="preserve"> за </w:t>
      </w:r>
      <w:r w:rsidR="00C1381A">
        <w:rPr>
          <w:sz w:val="28"/>
          <w:szCs w:val="28"/>
        </w:rPr>
        <w:t>3</w:t>
      </w:r>
      <w:r w:rsidR="001A6117">
        <w:rPr>
          <w:sz w:val="28"/>
          <w:szCs w:val="28"/>
        </w:rPr>
        <w:t xml:space="preserve"> месяц</w:t>
      </w:r>
      <w:r w:rsidR="00C1381A">
        <w:rPr>
          <w:sz w:val="28"/>
          <w:szCs w:val="28"/>
        </w:rPr>
        <w:t>а</w:t>
      </w:r>
      <w:r w:rsidRPr="006A3D1D">
        <w:rPr>
          <w:sz w:val="28"/>
          <w:szCs w:val="28"/>
        </w:rPr>
        <w:t xml:space="preserve"> 20</w:t>
      </w:r>
      <w:r w:rsidR="00C1381A">
        <w:rPr>
          <w:sz w:val="28"/>
          <w:szCs w:val="28"/>
        </w:rPr>
        <w:t>22</w:t>
      </w:r>
      <w:r w:rsidRPr="006A3D1D">
        <w:rPr>
          <w:sz w:val="28"/>
          <w:szCs w:val="28"/>
        </w:rPr>
        <w:t xml:space="preserve">г. – </w:t>
      </w:r>
      <w:r w:rsidR="00C1381A">
        <w:rPr>
          <w:sz w:val="28"/>
          <w:szCs w:val="28"/>
        </w:rPr>
        <w:t>8</w:t>
      </w:r>
      <w:r w:rsidRPr="006A3D1D">
        <w:rPr>
          <w:sz w:val="28"/>
          <w:szCs w:val="28"/>
        </w:rPr>
        <w:t>.</w:t>
      </w:r>
      <w:r w:rsidR="001A6117">
        <w:rPr>
          <w:sz w:val="28"/>
          <w:szCs w:val="28"/>
        </w:rPr>
        <w:t xml:space="preserve"> </w:t>
      </w:r>
    </w:p>
    <w:p w:rsidR="00DE7284" w:rsidRDefault="002B33B1" w:rsidP="006A3D1D">
      <w:pPr>
        <w:pStyle w:val="a5"/>
        <w:tabs>
          <w:tab w:val="left" w:pos="851"/>
          <w:tab w:val="left" w:pos="9923"/>
        </w:tabs>
        <w:spacing w:line="360" w:lineRule="auto"/>
        <w:ind w:firstLine="567"/>
        <w:jc w:val="both"/>
        <w:rPr>
          <w:sz w:val="28"/>
          <w:szCs w:val="28"/>
        </w:rPr>
      </w:pPr>
      <w:r>
        <w:rPr>
          <w:sz w:val="28"/>
          <w:szCs w:val="28"/>
        </w:rPr>
        <w:t xml:space="preserve">С 14 марта 2022 года вступило в силу постановление Правительства РФ от 12.03.2022г. № 353 «Об особенностях разрешительной деятельности в Российской Федерации в 2022 году», которое устанавливает особенности разрешительных режимов в отдельных сферах деятельности, в т.ч. в сфере транспорта. Так, в 2022 году не требуется переоформлять лицензию или другие разрешительные документы в случае изменения места нахождения юридического лица, места жительства индивидуального предпринимателя, </w:t>
      </w:r>
      <w:r w:rsidR="004D3DCA">
        <w:rPr>
          <w:sz w:val="28"/>
          <w:szCs w:val="28"/>
        </w:rPr>
        <w:t xml:space="preserve">а также </w:t>
      </w:r>
      <w:r>
        <w:rPr>
          <w:sz w:val="28"/>
          <w:szCs w:val="28"/>
        </w:rPr>
        <w:t xml:space="preserve">в случае переименования </w:t>
      </w:r>
      <w:r w:rsidR="004D3DCA">
        <w:rPr>
          <w:sz w:val="28"/>
          <w:szCs w:val="28"/>
        </w:rPr>
        <w:t>юридического лица, реорганизации юридического лица в форме преобразования, слияния или присоединения. Оплата государственной пошлины за предоставление лицензии, внесение изменений в реестр лицензий по заявлениям, поданным со дня вступления в силу настоящего постановления до 31 декабря 2022 года, не требуется.</w:t>
      </w:r>
    </w:p>
    <w:p w:rsidR="004D3DCA" w:rsidRDefault="004D3DCA" w:rsidP="006A3D1D">
      <w:pPr>
        <w:pStyle w:val="a5"/>
        <w:tabs>
          <w:tab w:val="left" w:pos="851"/>
          <w:tab w:val="left" w:pos="9923"/>
        </w:tabs>
        <w:spacing w:line="360" w:lineRule="auto"/>
        <w:ind w:firstLine="567"/>
        <w:jc w:val="both"/>
        <w:rPr>
          <w:sz w:val="28"/>
          <w:szCs w:val="28"/>
        </w:rPr>
      </w:pPr>
      <w:r>
        <w:rPr>
          <w:sz w:val="28"/>
          <w:szCs w:val="28"/>
        </w:rPr>
        <w:t>Продлеваются до 1 марта 2024 года сроки действия допусков российских перевозчиков к осуществлению международных автомобильных перевозок, сроки действия которых истекают с 14 марта 2022г. по 1 февраля 2024г.</w:t>
      </w:r>
    </w:p>
    <w:p w:rsidR="009737A9" w:rsidRDefault="009737A9" w:rsidP="006A3D1D">
      <w:pPr>
        <w:pStyle w:val="a5"/>
        <w:tabs>
          <w:tab w:val="left" w:pos="851"/>
          <w:tab w:val="left" w:pos="9923"/>
        </w:tabs>
        <w:spacing w:line="360" w:lineRule="auto"/>
        <w:ind w:firstLine="567"/>
        <w:jc w:val="both"/>
        <w:rPr>
          <w:sz w:val="28"/>
          <w:szCs w:val="28"/>
        </w:rPr>
      </w:pPr>
      <w:r>
        <w:rPr>
          <w:sz w:val="28"/>
          <w:szCs w:val="28"/>
        </w:rPr>
        <w:t>На 6 месяцев продлеваются следующие разрешительные документы, срок действия которых истекает в течение 6 месяцев со дня вступления в силу постановления, т.е. с 14 марта 2022г.:</w:t>
      </w:r>
    </w:p>
    <w:p w:rsidR="009737A9" w:rsidRDefault="009737A9" w:rsidP="006A3D1D">
      <w:pPr>
        <w:pStyle w:val="a5"/>
        <w:tabs>
          <w:tab w:val="left" w:pos="851"/>
          <w:tab w:val="left" w:pos="9923"/>
        </w:tabs>
        <w:spacing w:line="360" w:lineRule="auto"/>
        <w:ind w:firstLine="567"/>
        <w:jc w:val="both"/>
        <w:rPr>
          <w:sz w:val="28"/>
          <w:szCs w:val="28"/>
        </w:rPr>
      </w:pPr>
      <w:r>
        <w:rPr>
          <w:sz w:val="28"/>
          <w:szCs w:val="28"/>
        </w:rPr>
        <w:t>а) свидетельства о подготовке водителей автотранспортных средств, перевозящих опасные грузы;</w:t>
      </w:r>
    </w:p>
    <w:p w:rsidR="009737A9" w:rsidRDefault="009737A9" w:rsidP="006A3D1D">
      <w:pPr>
        <w:pStyle w:val="a5"/>
        <w:tabs>
          <w:tab w:val="left" w:pos="851"/>
          <w:tab w:val="left" w:pos="9923"/>
        </w:tabs>
        <w:spacing w:line="360" w:lineRule="auto"/>
        <w:ind w:firstLine="567"/>
        <w:jc w:val="both"/>
        <w:rPr>
          <w:sz w:val="28"/>
          <w:szCs w:val="28"/>
        </w:rPr>
      </w:pPr>
      <w:r>
        <w:rPr>
          <w:sz w:val="28"/>
          <w:szCs w:val="28"/>
        </w:rPr>
        <w:t>б) свидетельства о профессиональной подготовке консультантов по вопросам безопасной перевозке опасных грузов автомобильным транспортом;</w:t>
      </w:r>
    </w:p>
    <w:p w:rsidR="009737A9" w:rsidRDefault="009737A9" w:rsidP="006A3D1D">
      <w:pPr>
        <w:pStyle w:val="a5"/>
        <w:tabs>
          <w:tab w:val="left" w:pos="851"/>
          <w:tab w:val="left" w:pos="9923"/>
        </w:tabs>
        <w:spacing w:line="360" w:lineRule="auto"/>
        <w:ind w:firstLine="567"/>
        <w:jc w:val="both"/>
        <w:rPr>
          <w:sz w:val="28"/>
          <w:szCs w:val="28"/>
        </w:rPr>
      </w:pPr>
      <w:r>
        <w:rPr>
          <w:sz w:val="28"/>
          <w:szCs w:val="28"/>
        </w:rPr>
        <w:t xml:space="preserve">в) специальные разрешения на движение по автомобильным дорогам транспортного средства, осуществляющего перевозки опасных грузов.  </w:t>
      </w:r>
    </w:p>
    <w:p w:rsidR="004D3DCA" w:rsidRPr="001A6117" w:rsidRDefault="004D3DCA" w:rsidP="006A3D1D">
      <w:pPr>
        <w:pStyle w:val="a5"/>
        <w:tabs>
          <w:tab w:val="left" w:pos="851"/>
          <w:tab w:val="left" w:pos="9923"/>
        </w:tabs>
        <w:spacing w:line="360" w:lineRule="auto"/>
        <w:ind w:firstLine="567"/>
        <w:jc w:val="both"/>
        <w:rPr>
          <w:sz w:val="28"/>
          <w:szCs w:val="28"/>
        </w:rPr>
      </w:pPr>
    </w:p>
    <w:p w:rsidR="006D279B" w:rsidRPr="004519DF" w:rsidRDefault="006D279B" w:rsidP="006D279B">
      <w:pPr>
        <w:spacing w:line="360" w:lineRule="auto"/>
        <w:ind w:firstLine="568"/>
        <w:jc w:val="both"/>
        <w:rPr>
          <w:iCs/>
          <w:szCs w:val="28"/>
        </w:rPr>
      </w:pPr>
      <w:r w:rsidRPr="004519DF">
        <w:rPr>
          <w:iCs/>
          <w:szCs w:val="28"/>
        </w:rPr>
        <w:lastRenderedPageBreak/>
        <w:t xml:space="preserve">В Республике Мордовия усилен контроль за деятельностью хозяйствующих субъектов, осуществляющих </w:t>
      </w:r>
      <w:r w:rsidRPr="00102286">
        <w:rPr>
          <w:b/>
          <w:bCs/>
          <w:iCs/>
          <w:szCs w:val="28"/>
        </w:rPr>
        <w:t>перевозки организованных групп детей</w:t>
      </w:r>
      <w:r w:rsidRPr="004519DF">
        <w:rPr>
          <w:iCs/>
          <w:szCs w:val="28"/>
        </w:rPr>
        <w:t xml:space="preserve"> автомобильным транспортом, при этом особое внимание уделяется соблюдению перевозчиками Правил организованной перевозки группы детей автобусами.</w:t>
      </w:r>
      <w:r>
        <w:rPr>
          <w:iCs/>
          <w:szCs w:val="28"/>
        </w:rPr>
        <w:t xml:space="preserve"> </w:t>
      </w:r>
      <w:r w:rsidRPr="006D279B">
        <w:rPr>
          <w:szCs w:val="28"/>
        </w:rPr>
        <w:t>В ходе инспекторских проверок оказывалась непосредственная помощь в доведении до образовательных учреждений требований нормативной документации, регламентирующей безопасность школьных перевозок</w:t>
      </w:r>
      <w:r>
        <w:rPr>
          <w:iCs/>
          <w:szCs w:val="28"/>
        </w:rPr>
        <w:t>.</w:t>
      </w:r>
      <w:r w:rsidRPr="004519DF">
        <w:rPr>
          <w:iCs/>
          <w:szCs w:val="28"/>
        </w:rPr>
        <w:t xml:space="preserve"> Так, </w:t>
      </w:r>
      <w:r>
        <w:rPr>
          <w:iCs/>
          <w:szCs w:val="28"/>
        </w:rPr>
        <w:t>за</w:t>
      </w:r>
      <w:r w:rsidRPr="004519DF">
        <w:rPr>
          <w:iCs/>
          <w:szCs w:val="28"/>
        </w:rPr>
        <w:t xml:space="preserve"> 202</w:t>
      </w:r>
      <w:r>
        <w:rPr>
          <w:iCs/>
          <w:szCs w:val="28"/>
        </w:rPr>
        <w:t>1</w:t>
      </w:r>
      <w:r w:rsidRPr="004519DF">
        <w:rPr>
          <w:iCs/>
          <w:szCs w:val="28"/>
        </w:rPr>
        <w:t xml:space="preserve"> год проведено </w:t>
      </w:r>
      <w:r>
        <w:rPr>
          <w:iCs/>
          <w:szCs w:val="28"/>
        </w:rPr>
        <w:t>57</w:t>
      </w:r>
      <w:r w:rsidRPr="004519DF">
        <w:rPr>
          <w:iCs/>
          <w:szCs w:val="28"/>
        </w:rPr>
        <w:t xml:space="preserve"> провер</w:t>
      </w:r>
      <w:r>
        <w:rPr>
          <w:iCs/>
          <w:szCs w:val="28"/>
        </w:rPr>
        <w:t>ок</w:t>
      </w:r>
      <w:r w:rsidRPr="004519DF">
        <w:rPr>
          <w:iCs/>
          <w:szCs w:val="28"/>
        </w:rPr>
        <w:t xml:space="preserve"> (</w:t>
      </w:r>
      <w:r>
        <w:rPr>
          <w:iCs/>
          <w:szCs w:val="28"/>
        </w:rPr>
        <w:t>30 плановых, 21</w:t>
      </w:r>
      <w:r w:rsidRPr="004519DF">
        <w:rPr>
          <w:iCs/>
          <w:szCs w:val="28"/>
        </w:rPr>
        <w:t xml:space="preserve"> внепланов</w:t>
      </w:r>
      <w:r>
        <w:rPr>
          <w:iCs/>
          <w:szCs w:val="28"/>
        </w:rPr>
        <w:t>ая</w:t>
      </w:r>
      <w:r w:rsidRPr="004519DF">
        <w:rPr>
          <w:iCs/>
          <w:szCs w:val="28"/>
        </w:rPr>
        <w:t xml:space="preserve"> и </w:t>
      </w:r>
      <w:r>
        <w:rPr>
          <w:iCs/>
          <w:szCs w:val="28"/>
        </w:rPr>
        <w:t>6</w:t>
      </w:r>
      <w:r w:rsidRPr="004519DF">
        <w:rPr>
          <w:iCs/>
          <w:szCs w:val="28"/>
        </w:rPr>
        <w:t xml:space="preserve"> рейдовых провер</w:t>
      </w:r>
      <w:r>
        <w:rPr>
          <w:iCs/>
          <w:szCs w:val="28"/>
        </w:rPr>
        <w:t>ок</w:t>
      </w:r>
      <w:r w:rsidRPr="004519DF">
        <w:rPr>
          <w:iCs/>
          <w:szCs w:val="28"/>
        </w:rPr>
        <w:t xml:space="preserve">), выявлено </w:t>
      </w:r>
      <w:r>
        <w:rPr>
          <w:iCs/>
          <w:szCs w:val="28"/>
        </w:rPr>
        <w:t>136</w:t>
      </w:r>
      <w:r w:rsidRPr="004519DF">
        <w:rPr>
          <w:iCs/>
          <w:szCs w:val="28"/>
        </w:rPr>
        <w:t xml:space="preserve"> нарушени</w:t>
      </w:r>
      <w:r>
        <w:rPr>
          <w:iCs/>
          <w:szCs w:val="28"/>
        </w:rPr>
        <w:t>й</w:t>
      </w:r>
      <w:r w:rsidRPr="004519DF">
        <w:rPr>
          <w:iCs/>
          <w:szCs w:val="28"/>
        </w:rPr>
        <w:t xml:space="preserve">, составлено </w:t>
      </w:r>
      <w:r>
        <w:rPr>
          <w:iCs/>
          <w:szCs w:val="28"/>
        </w:rPr>
        <w:t>68</w:t>
      </w:r>
      <w:r w:rsidRPr="004519DF">
        <w:rPr>
          <w:iCs/>
          <w:szCs w:val="28"/>
        </w:rPr>
        <w:t xml:space="preserve"> протоколов об административных правонарушениях, наложено штрафов на </w:t>
      </w:r>
      <w:r>
        <w:rPr>
          <w:iCs/>
          <w:szCs w:val="28"/>
        </w:rPr>
        <w:t>267</w:t>
      </w:r>
      <w:r w:rsidRPr="004519DF">
        <w:rPr>
          <w:iCs/>
          <w:szCs w:val="28"/>
        </w:rPr>
        <w:t xml:space="preserve"> </w:t>
      </w:r>
      <w:proofErr w:type="spellStart"/>
      <w:r w:rsidRPr="004519DF">
        <w:rPr>
          <w:iCs/>
          <w:szCs w:val="28"/>
        </w:rPr>
        <w:t>тыс.руб</w:t>
      </w:r>
      <w:proofErr w:type="spellEnd"/>
      <w:r w:rsidRPr="004519DF">
        <w:rPr>
          <w:iCs/>
          <w:szCs w:val="28"/>
        </w:rPr>
        <w:t>.</w:t>
      </w:r>
    </w:p>
    <w:p w:rsidR="003E1766" w:rsidRPr="006D279B" w:rsidRDefault="003412E0" w:rsidP="00FE68A5">
      <w:pPr>
        <w:spacing w:line="360" w:lineRule="auto"/>
        <w:ind w:firstLine="568"/>
        <w:jc w:val="both"/>
        <w:rPr>
          <w:szCs w:val="28"/>
        </w:rPr>
      </w:pPr>
      <w:r w:rsidRPr="006D279B">
        <w:rPr>
          <w:szCs w:val="28"/>
        </w:rPr>
        <w:t>Основные нарушения при перевозке детей:</w:t>
      </w:r>
    </w:p>
    <w:p w:rsidR="003412E0" w:rsidRPr="006D279B" w:rsidRDefault="003412E0" w:rsidP="00FE68A5">
      <w:pPr>
        <w:spacing w:line="360" w:lineRule="auto"/>
        <w:ind w:firstLine="568"/>
        <w:jc w:val="both"/>
        <w:rPr>
          <w:szCs w:val="28"/>
        </w:rPr>
      </w:pPr>
      <w:r w:rsidRPr="006D279B">
        <w:rPr>
          <w:szCs w:val="28"/>
        </w:rPr>
        <w:t xml:space="preserve">- нарушения правил обеспечения безопасности – </w:t>
      </w:r>
      <w:r w:rsidR="006D279B">
        <w:rPr>
          <w:szCs w:val="28"/>
        </w:rPr>
        <w:t>26</w:t>
      </w:r>
      <w:r w:rsidRPr="006D279B">
        <w:rPr>
          <w:szCs w:val="28"/>
        </w:rPr>
        <w:t xml:space="preserve"> нарушени</w:t>
      </w:r>
      <w:r w:rsidR="00291719" w:rsidRPr="006D279B">
        <w:rPr>
          <w:szCs w:val="28"/>
        </w:rPr>
        <w:t>й</w:t>
      </w:r>
      <w:r w:rsidRPr="006D279B">
        <w:rPr>
          <w:szCs w:val="28"/>
        </w:rPr>
        <w:t xml:space="preserve"> (</w:t>
      </w:r>
      <w:r w:rsidR="006D279B">
        <w:rPr>
          <w:szCs w:val="28"/>
        </w:rPr>
        <w:t>19,1</w:t>
      </w:r>
      <w:r w:rsidRPr="006D279B">
        <w:rPr>
          <w:szCs w:val="28"/>
        </w:rPr>
        <w:t>% от общего количества нарушений),</w:t>
      </w:r>
    </w:p>
    <w:p w:rsidR="003412E0" w:rsidRPr="006D279B" w:rsidRDefault="003412E0" w:rsidP="00FE68A5">
      <w:pPr>
        <w:spacing w:line="360" w:lineRule="auto"/>
        <w:ind w:firstLine="568"/>
        <w:jc w:val="both"/>
        <w:rPr>
          <w:szCs w:val="28"/>
        </w:rPr>
      </w:pPr>
      <w:r w:rsidRPr="006D279B">
        <w:rPr>
          <w:szCs w:val="28"/>
        </w:rPr>
        <w:t xml:space="preserve">- нарушения правил использования тахографов – </w:t>
      </w:r>
      <w:r w:rsidR="006D279B">
        <w:rPr>
          <w:szCs w:val="28"/>
        </w:rPr>
        <w:t>14</w:t>
      </w:r>
      <w:r w:rsidRPr="006D279B">
        <w:rPr>
          <w:szCs w:val="28"/>
        </w:rPr>
        <w:t xml:space="preserve"> нарушений (</w:t>
      </w:r>
      <w:r w:rsidR="006D279B">
        <w:rPr>
          <w:szCs w:val="28"/>
        </w:rPr>
        <w:t>10,3</w:t>
      </w:r>
      <w:r w:rsidRPr="006D279B">
        <w:rPr>
          <w:szCs w:val="28"/>
        </w:rPr>
        <w:t>%),</w:t>
      </w:r>
    </w:p>
    <w:p w:rsidR="003412E0" w:rsidRDefault="003412E0" w:rsidP="00FE68A5">
      <w:pPr>
        <w:spacing w:line="360" w:lineRule="auto"/>
        <w:ind w:firstLine="568"/>
        <w:jc w:val="both"/>
        <w:rPr>
          <w:szCs w:val="28"/>
        </w:rPr>
      </w:pPr>
      <w:r w:rsidRPr="006D279B">
        <w:rPr>
          <w:szCs w:val="28"/>
        </w:rPr>
        <w:t>-</w:t>
      </w:r>
      <w:r w:rsidR="00DE7284" w:rsidRPr="006D279B">
        <w:rPr>
          <w:szCs w:val="28"/>
        </w:rPr>
        <w:t xml:space="preserve"> нарушения правил перевозки – </w:t>
      </w:r>
      <w:r w:rsidR="006D279B">
        <w:rPr>
          <w:szCs w:val="28"/>
        </w:rPr>
        <w:t>6</w:t>
      </w:r>
      <w:r w:rsidRPr="006D279B">
        <w:rPr>
          <w:szCs w:val="28"/>
        </w:rPr>
        <w:t xml:space="preserve"> нарушений (</w:t>
      </w:r>
      <w:r w:rsidR="006D279B">
        <w:rPr>
          <w:szCs w:val="28"/>
        </w:rPr>
        <w:t>4,4</w:t>
      </w:r>
      <w:r w:rsidRPr="006D279B">
        <w:rPr>
          <w:szCs w:val="28"/>
        </w:rPr>
        <w:t>%)</w:t>
      </w:r>
      <w:r w:rsidR="00291719" w:rsidRPr="006D279B">
        <w:rPr>
          <w:szCs w:val="28"/>
        </w:rPr>
        <w:t>.</w:t>
      </w:r>
    </w:p>
    <w:p w:rsidR="00A91D57" w:rsidRDefault="00A91D57" w:rsidP="00102286">
      <w:pPr>
        <w:spacing w:line="360" w:lineRule="auto"/>
        <w:ind w:firstLine="567"/>
        <w:jc w:val="both"/>
        <w:rPr>
          <w:szCs w:val="28"/>
        </w:rPr>
      </w:pPr>
      <w:r>
        <w:rPr>
          <w:szCs w:val="28"/>
        </w:rPr>
        <w:t xml:space="preserve">При проведении рейдовых проверок при перевозке пассажиров по регулярным маршрутам проводится мониторинг обеспечения доступности </w:t>
      </w:r>
      <w:r w:rsidRPr="00102286">
        <w:rPr>
          <w:b/>
          <w:bCs/>
          <w:szCs w:val="28"/>
        </w:rPr>
        <w:t>для инвалидов</w:t>
      </w:r>
      <w:r>
        <w:rPr>
          <w:szCs w:val="28"/>
        </w:rPr>
        <w:t xml:space="preserve"> объектов транспортной инфраструктуры и предоставляемых услуг. Транспортные средства и предоставляемые услуги должны отвечать требованиям Федерального закона от 24.11.1995г. № 181-ФЗ «О социальной защите инвалидов в Российской Федерации» и требованиям приказа Минтранса РФ от 01.12.2015г. № 347, утвердившим Порядок обеспечения условий доступности для пассажиров из числа инвалидов транспортных средств автомобильного транспорта и городского наземного </w:t>
      </w:r>
      <w:r w:rsidR="00102286">
        <w:rPr>
          <w:szCs w:val="28"/>
        </w:rPr>
        <w:t>электрического транспорта, автовокзалов, автостанций и предоставляемых услуг, а также оказания им при этом необходимой помощи.</w:t>
      </w:r>
    </w:p>
    <w:p w:rsidR="00102286" w:rsidRDefault="00102286" w:rsidP="00102286">
      <w:pPr>
        <w:spacing w:line="360" w:lineRule="auto"/>
        <w:ind w:firstLine="567"/>
        <w:jc w:val="both"/>
        <w:rPr>
          <w:spacing w:val="2"/>
          <w:szCs w:val="28"/>
          <w:shd w:val="clear" w:color="auto" w:fill="FFFFFF"/>
        </w:rPr>
      </w:pPr>
      <w:r>
        <w:rPr>
          <w:spacing w:val="2"/>
          <w:szCs w:val="28"/>
          <w:shd w:val="clear" w:color="auto" w:fill="FFFFFF"/>
        </w:rPr>
        <w:t>За 1 квартал 2022 года</w:t>
      </w:r>
      <w:r>
        <w:rPr>
          <w:szCs w:val="28"/>
        </w:rPr>
        <w:t xml:space="preserve"> проверено 104 транспортных средства. В результате проверок выявлено 9 нарушений, по которым выдано 1 предписание, объявлено 8 предостережений, 8 индивидуальных предпринимателей и 9 должностных лиц привлечены к административной ответственности по ст.9.13 КоАП РФ. Основные нарушения обязательных требований в части обеспечения доступности для инвалидов объектов транспортной инфраструктуры и предоставляемых услуг со </w:t>
      </w:r>
      <w:r>
        <w:rPr>
          <w:szCs w:val="28"/>
        </w:rPr>
        <w:lastRenderedPageBreak/>
        <w:t>стороны хозяйствующих субъектов: у частных автоперевозчиков отсутствуют транспортные средства, оборудованные для перевозки инвалидов-колясочников; не проводится</w:t>
      </w:r>
      <w:r w:rsidRPr="009E1AAA">
        <w:rPr>
          <w:szCs w:val="28"/>
        </w:rPr>
        <w:t xml:space="preserve"> инструктаж или обучение работников; отсутствует информация для инвалидов в транспортных средствах.</w:t>
      </w:r>
    </w:p>
    <w:p w:rsidR="0049396A" w:rsidRDefault="003E1766" w:rsidP="00FE68A5">
      <w:pPr>
        <w:spacing w:line="360" w:lineRule="auto"/>
        <w:ind w:firstLine="568"/>
        <w:jc w:val="both"/>
        <w:rPr>
          <w:szCs w:val="28"/>
        </w:rPr>
      </w:pPr>
      <w:r w:rsidRPr="002A0895">
        <w:rPr>
          <w:szCs w:val="28"/>
        </w:rPr>
        <w:t xml:space="preserve">Проводилась работа по контролю за деятельностью </w:t>
      </w:r>
      <w:r w:rsidRPr="00102286">
        <w:rPr>
          <w:b/>
          <w:bCs/>
          <w:szCs w:val="28"/>
        </w:rPr>
        <w:t>муниципальных образований</w:t>
      </w:r>
      <w:r w:rsidRPr="002A0895">
        <w:rPr>
          <w:szCs w:val="28"/>
        </w:rPr>
        <w:t xml:space="preserve"> в части организации транспортного обслуживания населения Республики Мордовия. </w:t>
      </w:r>
      <w:r w:rsidR="001D7100">
        <w:rPr>
          <w:szCs w:val="28"/>
        </w:rPr>
        <w:t>В</w:t>
      </w:r>
      <w:r w:rsidRPr="002A0895">
        <w:rPr>
          <w:szCs w:val="28"/>
        </w:rPr>
        <w:t xml:space="preserve"> 20</w:t>
      </w:r>
      <w:r w:rsidR="007145BF">
        <w:rPr>
          <w:szCs w:val="28"/>
        </w:rPr>
        <w:t>21</w:t>
      </w:r>
      <w:r w:rsidRPr="002A0895">
        <w:rPr>
          <w:szCs w:val="28"/>
        </w:rPr>
        <w:t xml:space="preserve"> год</w:t>
      </w:r>
      <w:r w:rsidR="001D7100">
        <w:rPr>
          <w:szCs w:val="28"/>
        </w:rPr>
        <w:t>у</w:t>
      </w:r>
      <w:r w:rsidRPr="002A0895">
        <w:rPr>
          <w:szCs w:val="28"/>
        </w:rPr>
        <w:t xml:space="preserve"> проведено </w:t>
      </w:r>
      <w:r w:rsidR="007145BF">
        <w:rPr>
          <w:szCs w:val="28"/>
        </w:rPr>
        <w:t>6</w:t>
      </w:r>
      <w:r w:rsidR="001B09A8">
        <w:rPr>
          <w:szCs w:val="28"/>
        </w:rPr>
        <w:t xml:space="preserve"> плановых проверок администраций </w:t>
      </w:r>
      <w:proofErr w:type="spellStart"/>
      <w:r w:rsidR="006D279B">
        <w:rPr>
          <w:szCs w:val="28"/>
        </w:rPr>
        <w:t>Кадошкинского</w:t>
      </w:r>
      <w:proofErr w:type="spellEnd"/>
      <w:r w:rsidR="006D279B">
        <w:rPr>
          <w:szCs w:val="28"/>
        </w:rPr>
        <w:t xml:space="preserve">, </w:t>
      </w:r>
      <w:proofErr w:type="spellStart"/>
      <w:r w:rsidR="006D279B">
        <w:rPr>
          <w:szCs w:val="28"/>
        </w:rPr>
        <w:t>Старошайговского</w:t>
      </w:r>
      <w:proofErr w:type="spellEnd"/>
      <w:r w:rsidR="006D279B">
        <w:rPr>
          <w:szCs w:val="28"/>
        </w:rPr>
        <w:t xml:space="preserve">, </w:t>
      </w:r>
      <w:proofErr w:type="spellStart"/>
      <w:r w:rsidR="006D279B">
        <w:rPr>
          <w:szCs w:val="28"/>
        </w:rPr>
        <w:t>Темниковского</w:t>
      </w:r>
      <w:proofErr w:type="spellEnd"/>
      <w:r w:rsidR="006D279B">
        <w:rPr>
          <w:szCs w:val="28"/>
        </w:rPr>
        <w:t xml:space="preserve">, </w:t>
      </w:r>
      <w:proofErr w:type="spellStart"/>
      <w:r w:rsidR="006D279B">
        <w:rPr>
          <w:szCs w:val="28"/>
        </w:rPr>
        <w:t>Ардатовского</w:t>
      </w:r>
      <w:proofErr w:type="spellEnd"/>
      <w:r w:rsidR="006D279B">
        <w:rPr>
          <w:szCs w:val="28"/>
        </w:rPr>
        <w:t xml:space="preserve">, </w:t>
      </w:r>
      <w:proofErr w:type="spellStart"/>
      <w:r w:rsidR="006D279B">
        <w:rPr>
          <w:szCs w:val="28"/>
        </w:rPr>
        <w:t>Атяшевского</w:t>
      </w:r>
      <w:proofErr w:type="spellEnd"/>
      <w:r w:rsidR="006D279B">
        <w:rPr>
          <w:szCs w:val="28"/>
        </w:rPr>
        <w:t xml:space="preserve"> и Большеберезниковского муниципальных районов</w:t>
      </w:r>
      <w:r w:rsidR="006D279B" w:rsidRPr="001853E7">
        <w:rPr>
          <w:szCs w:val="28"/>
        </w:rPr>
        <w:t xml:space="preserve">, выявлено </w:t>
      </w:r>
      <w:r w:rsidR="006D279B">
        <w:rPr>
          <w:szCs w:val="28"/>
        </w:rPr>
        <w:t>46</w:t>
      </w:r>
      <w:r w:rsidR="006D279B" w:rsidRPr="001853E7">
        <w:rPr>
          <w:szCs w:val="28"/>
        </w:rPr>
        <w:t xml:space="preserve"> нарушени</w:t>
      </w:r>
      <w:r w:rsidR="006D279B">
        <w:rPr>
          <w:szCs w:val="28"/>
        </w:rPr>
        <w:t>й</w:t>
      </w:r>
      <w:r w:rsidR="006D279B" w:rsidRPr="001853E7">
        <w:rPr>
          <w:szCs w:val="28"/>
        </w:rPr>
        <w:t xml:space="preserve">, выдано </w:t>
      </w:r>
      <w:r w:rsidR="006D279B">
        <w:rPr>
          <w:szCs w:val="28"/>
        </w:rPr>
        <w:t>6</w:t>
      </w:r>
      <w:r w:rsidR="006D279B" w:rsidRPr="001853E7">
        <w:rPr>
          <w:szCs w:val="28"/>
        </w:rPr>
        <w:t xml:space="preserve"> предписани</w:t>
      </w:r>
      <w:r w:rsidR="006D279B">
        <w:rPr>
          <w:szCs w:val="28"/>
        </w:rPr>
        <w:t>й</w:t>
      </w:r>
      <w:r w:rsidR="006D279B" w:rsidRPr="001853E7">
        <w:rPr>
          <w:szCs w:val="28"/>
        </w:rPr>
        <w:t>.</w:t>
      </w:r>
      <w:r w:rsidR="00DD7591">
        <w:rPr>
          <w:szCs w:val="28"/>
        </w:rPr>
        <w:t xml:space="preserve"> </w:t>
      </w:r>
      <w:r w:rsidR="0049396A" w:rsidRPr="002A0895">
        <w:rPr>
          <w:szCs w:val="28"/>
        </w:rPr>
        <w:t>Основными недостатками являются:</w:t>
      </w:r>
    </w:p>
    <w:p w:rsidR="006A3D1D" w:rsidRDefault="006A3D1D" w:rsidP="006A3D1D">
      <w:pPr>
        <w:spacing w:line="360" w:lineRule="auto"/>
        <w:ind w:firstLine="567"/>
        <w:jc w:val="both"/>
      </w:pPr>
      <w:r>
        <w:t>-</w:t>
      </w:r>
      <w:r w:rsidR="006D279B">
        <w:t xml:space="preserve"> </w:t>
      </w:r>
      <w:r>
        <w:t>н</w:t>
      </w:r>
      <w:r w:rsidRPr="00AE3AC0">
        <w:t xml:space="preserve">е </w:t>
      </w:r>
      <w:r>
        <w:t>приняты</w:t>
      </w:r>
      <w:r w:rsidR="00DD7591">
        <w:t xml:space="preserve"> </w:t>
      </w:r>
      <w:r w:rsidRPr="00AE3AC0">
        <w:rPr>
          <w:bCs/>
        </w:rPr>
        <w:t>распорядительные нормативные правовые акты, регламентирующие организацию пассажирских перево</w:t>
      </w:r>
      <w:r>
        <w:rPr>
          <w:bCs/>
        </w:rPr>
        <w:t>зок в муниципальном образовании об утверждении маршрутной сети,</w:t>
      </w:r>
      <w:r w:rsidRPr="00AE3AC0">
        <w:rPr>
          <w:bCs/>
        </w:rPr>
        <w:t xml:space="preserve"> об утверждении реестра маршрутов </w:t>
      </w:r>
      <w:r>
        <w:rPr>
          <w:bCs/>
        </w:rPr>
        <w:t>регулярных перевозок пассажиров,</w:t>
      </w:r>
      <w:r w:rsidRPr="00AE3AC0">
        <w:rPr>
          <w:bCs/>
        </w:rPr>
        <w:t xml:space="preserve"> о правилах пользования городским и приго</w:t>
      </w:r>
      <w:r>
        <w:rPr>
          <w:bCs/>
        </w:rPr>
        <w:t xml:space="preserve">родным пассажирским транспортом, </w:t>
      </w:r>
      <w:r w:rsidRPr="00AE3AC0">
        <w:t>об организации и контроле за перевозками пассажиров и др.</w:t>
      </w:r>
      <w:r>
        <w:t>;</w:t>
      </w:r>
    </w:p>
    <w:p w:rsidR="006A3D1D" w:rsidRDefault="006A3D1D" w:rsidP="006A3D1D">
      <w:pPr>
        <w:spacing w:line="360" w:lineRule="auto"/>
        <w:ind w:firstLine="567"/>
        <w:jc w:val="both"/>
      </w:pPr>
      <w:r>
        <w:t>- о</w:t>
      </w:r>
      <w:r w:rsidRPr="00AE3AC0">
        <w:t>борудование и обустройство большей части остановочных пунктов на маршрутах регулярных перевозок не соответствует установленным требованиям в части отсутствия автопавильонов, наименования остановочных пунктов, номеров маршрутов регулярных перевозок, в состав которых включен остановочный пункт, наименования и контактных телефонов контролирующих органов, расписания (или интервалов) движения</w:t>
      </w:r>
      <w:r>
        <w:t>;</w:t>
      </w:r>
    </w:p>
    <w:p w:rsidR="006A3D1D" w:rsidRDefault="006A3D1D" w:rsidP="006A3D1D">
      <w:pPr>
        <w:spacing w:line="360" w:lineRule="auto"/>
        <w:ind w:firstLine="567"/>
        <w:jc w:val="both"/>
      </w:pPr>
      <w:r>
        <w:t>- н</w:t>
      </w:r>
      <w:r w:rsidRPr="00CD1D65">
        <w:t>е организован</w:t>
      </w:r>
      <w:r w:rsidR="002D729F">
        <w:t xml:space="preserve"> муниципальный</w:t>
      </w:r>
      <w:r w:rsidRPr="00CD1D65">
        <w:t xml:space="preserve"> контроль за работой пассажирского автотранспорта на линии, что не позволяет осуществлять исполнение договорных обязательств и выявлять перевозчиков, не имеющих законных оснований осуществлять регулярные городские перевозки пассажиров</w:t>
      </w:r>
      <w:r>
        <w:t xml:space="preserve">. </w:t>
      </w:r>
    </w:p>
    <w:p w:rsidR="005D2A1F" w:rsidRDefault="005D2A1F" w:rsidP="006A3D1D">
      <w:pPr>
        <w:spacing w:line="360" w:lineRule="auto"/>
        <w:ind w:firstLine="567"/>
        <w:jc w:val="both"/>
      </w:pPr>
    </w:p>
    <w:p w:rsidR="00CB48D9" w:rsidRDefault="0074174A" w:rsidP="0074174A">
      <w:pPr>
        <w:pStyle w:val="a4"/>
        <w:spacing w:line="360" w:lineRule="auto"/>
        <w:ind w:firstLine="567"/>
        <w:jc w:val="both"/>
        <w:rPr>
          <w:iCs/>
          <w:sz w:val="28"/>
          <w:szCs w:val="28"/>
        </w:rPr>
      </w:pPr>
      <w:r w:rsidRPr="00955811">
        <w:rPr>
          <w:iCs/>
          <w:sz w:val="28"/>
          <w:szCs w:val="28"/>
        </w:rPr>
        <w:t xml:space="preserve">За </w:t>
      </w:r>
      <w:r w:rsidR="00063EE7" w:rsidRPr="00955811">
        <w:rPr>
          <w:iCs/>
          <w:sz w:val="28"/>
          <w:szCs w:val="28"/>
        </w:rPr>
        <w:t>20</w:t>
      </w:r>
      <w:r w:rsidR="006D279B" w:rsidRPr="00955811">
        <w:rPr>
          <w:iCs/>
          <w:sz w:val="28"/>
          <w:szCs w:val="28"/>
        </w:rPr>
        <w:t>21</w:t>
      </w:r>
      <w:r w:rsidR="00063EE7" w:rsidRPr="00955811">
        <w:rPr>
          <w:iCs/>
          <w:sz w:val="28"/>
          <w:szCs w:val="28"/>
        </w:rPr>
        <w:t xml:space="preserve"> - </w:t>
      </w:r>
      <w:r w:rsidRPr="00955811">
        <w:rPr>
          <w:iCs/>
          <w:sz w:val="28"/>
          <w:szCs w:val="28"/>
        </w:rPr>
        <w:t>20</w:t>
      </w:r>
      <w:r w:rsidR="006D279B" w:rsidRPr="00955811">
        <w:rPr>
          <w:iCs/>
          <w:sz w:val="28"/>
          <w:szCs w:val="28"/>
        </w:rPr>
        <w:t>22</w:t>
      </w:r>
      <w:r w:rsidRPr="00955811">
        <w:rPr>
          <w:iCs/>
          <w:sz w:val="28"/>
          <w:szCs w:val="28"/>
        </w:rPr>
        <w:t xml:space="preserve"> год</w:t>
      </w:r>
      <w:r w:rsidR="00063EE7" w:rsidRPr="00955811">
        <w:rPr>
          <w:iCs/>
          <w:sz w:val="28"/>
          <w:szCs w:val="28"/>
        </w:rPr>
        <w:t>а</w:t>
      </w:r>
      <w:r w:rsidRPr="00955811">
        <w:rPr>
          <w:iCs/>
          <w:sz w:val="28"/>
          <w:szCs w:val="28"/>
        </w:rPr>
        <w:t xml:space="preserve"> </w:t>
      </w:r>
      <w:r w:rsidRPr="00102286">
        <w:rPr>
          <w:b/>
          <w:bCs/>
          <w:iCs/>
          <w:sz w:val="28"/>
          <w:szCs w:val="28"/>
        </w:rPr>
        <w:t>транспортное законодательство</w:t>
      </w:r>
      <w:r w:rsidRPr="00955811">
        <w:rPr>
          <w:iCs/>
          <w:sz w:val="28"/>
          <w:szCs w:val="28"/>
        </w:rPr>
        <w:t xml:space="preserve"> претерпело </w:t>
      </w:r>
      <w:r w:rsidR="001C0027" w:rsidRPr="00955811">
        <w:rPr>
          <w:iCs/>
          <w:sz w:val="28"/>
          <w:szCs w:val="28"/>
        </w:rPr>
        <w:t>существенные</w:t>
      </w:r>
      <w:r w:rsidRPr="00955811">
        <w:rPr>
          <w:iCs/>
          <w:sz w:val="28"/>
          <w:szCs w:val="28"/>
        </w:rPr>
        <w:t xml:space="preserve"> изменения. </w:t>
      </w:r>
      <w:r w:rsidR="00CB48D9">
        <w:rPr>
          <w:iCs/>
          <w:sz w:val="28"/>
          <w:szCs w:val="28"/>
        </w:rPr>
        <w:t>Вступили в силу с 1 января 2021 года постановления правительства РФ:</w:t>
      </w:r>
    </w:p>
    <w:p w:rsidR="00CB48D9" w:rsidRDefault="00CB48D9" w:rsidP="00CB48D9">
      <w:pPr>
        <w:pStyle w:val="a4"/>
        <w:numPr>
          <w:ilvl w:val="0"/>
          <w:numId w:val="12"/>
        </w:numPr>
        <w:spacing w:line="360" w:lineRule="auto"/>
        <w:ind w:left="0" w:firstLine="567"/>
        <w:jc w:val="both"/>
        <w:rPr>
          <w:iCs/>
          <w:sz w:val="28"/>
          <w:szCs w:val="28"/>
        </w:rPr>
      </w:pPr>
      <w:r>
        <w:rPr>
          <w:iCs/>
          <w:sz w:val="28"/>
          <w:szCs w:val="28"/>
        </w:rPr>
        <w:lastRenderedPageBreak/>
        <w:t>№ 1586 о</w:t>
      </w:r>
      <w:r w:rsidRPr="00CB48D9">
        <w:rPr>
          <w:iCs/>
          <w:sz w:val="28"/>
          <w:szCs w:val="28"/>
        </w:rPr>
        <w:t xml:space="preserve">т 1 октября 2020 г. </w:t>
      </w:r>
      <w:r>
        <w:rPr>
          <w:iCs/>
          <w:sz w:val="28"/>
          <w:szCs w:val="28"/>
        </w:rPr>
        <w:t>«</w:t>
      </w:r>
      <w:r w:rsidRPr="00CB48D9">
        <w:rPr>
          <w:iCs/>
          <w:sz w:val="28"/>
          <w:szCs w:val="28"/>
        </w:rPr>
        <w:t>Об утверждении Правил перевозок пассажиров и багажа автомобильным транспортом и городским наземным электрическим транспортом</w:t>
      </w:r>
      <w:r>
        <w:rPr>
          <w:iCs/>
          <w:sz w:val="28"/>
          <w:szCs w:val="28"/>
        </w:rPr>
        <w:t>»;</w:t>
      </w:r>
    </w:p>
    <w:p w:rsidR="00CB48D9" w:rsidRDefault="00EB7091" w:rsidP="00CB48D9">
      <w:pPr>
        <w:pStyle w:val="a4"/>
        <w:numPr>
          <w:ilvl w:val="0"/>
          <w:numId w:val="12"/>
        </w:numPr>
        <w:spacing w:line="360" w:lineRule="auto"/>
        <w:ind w:left="0" w:firstLine="567"/>
        <w:jc w:val="both"/>
        <w:rPr>
          <w:iCs/>
          <w:sz w:val="28"/>
          <w:szCs w:val="28"/>
        </w:rPr>
      </w:pPr>
      <w:r>
        <w:rPr>
          <w:iCs/>
          <w:sz w:val="28"/>
          <w:szCs w:val="28"/>
        </w:rPr>
        <w:t xml:space="preserve">№ 2200 </w:t>
      </w:r>
      <w:r w:rsidRPr="00EB7091">
        <w:rPr>
          <w:iCs/>
          <w:sz w:val="28"/>
          <w:szCs w:val="28"/>
        </w:rPr>
        <w:t xml:space="preserve">от 21 декабря 2020 г. </w:t>
      </w:r>
      <w:r>
        <w:rPr>
          <w:iCs/>
          <w:sz w:val="28"/>
          <w:szCs w:val="28"/>
        </w:rPr>
        <w:t>«</w:t>
      </w:r>
      <w:r w:rsidRPr="00EB7091">
        <w:rPr>
          <w:iCs/>
          <w:sz w:val="28"/>
          <w:szCs w:val="28"/>
        </w:rPr>
        <w:t>Об утверждении Правил перевозок грузов автомобильным транспортом и о внесении изменений в пункт 2.1.1 Правил дорожного движения Российской Федерации</w:t>
      </w:r>
      <w:r>
        <w:rPr>
          <w:iCs/>
          <w:sz w:val="28"/>
          <w:szCs w:val="28"/>
        </w:rPr>
        <w:t>»;</w:t>
      </w:r>
    </w:p>
    <w:p w:rsidR="00EB7091" w:rsidRDefault="00EB7091" w:rsidP="00CB48D9">
      <w:pPr>
        <w:pStyle w:val="a4"/>
        <w:numPr>
          <w:ilvl w:val="0"/>
          <w:numId w:val="12"/>
        </w:numPr>
        <w:spacing w:line="360" w:lineRule="auto"/>
        <w:ind w:left="0" w:firstLine="567"/>
        <w:jc w:val="both"/>
        <w:rPr>
          <w:iCs/>
          <w:sz w:val="28"/>
          <w:szCs w:val="28"/>
        </w:rPr>
      </w:pPr>
      <w:r>
        <w:rPr>
          <w:iCs/>
          <w:sz w:val="28"/>
          <w:szCs w:val="28"/>
        </w:rPr>
        <w:t xml:space="preserve">№ 1527 </w:t>
      </w:r>
      <w:r w:rsidRPr="00EB7091">
        <w:rPr>
          <w:iCs/>
          <w:sz w:val="28"/>
          <w:szCs w:val="28"/>
        </w:rPr>
        <w:t xml:space="preserve">от 23 сентября 2020 г. </w:t>
      </w:r>
      <w:r>
        <w:rPr>
          <w:iCs/>
          <w:sz w:val="28"/>
          <w:szCs w:val="28"/>
        </w:rPr>
        <w:t>«</w:t>
      </w:r>
      <w:r w:rsidRPr="00EB7091">
        <w:rPr>
          <w:iCs/>
          <w:sz w:val="28"/>
          <w:szCs w:val="28"/>
        </w:rPr>
        <w:t>Об утверждении Правил организованной перевозки группы детей автобусами</w:t>
      </w:r>
      <w:r>
        <w:rPr>
          <w:iCs/>
          <w:sz w:val="28"/>
          <w:szCs w:val="28"/>
        </w:rPr>
        <w:t>»;</w:t>
      </w:r>
    </w:p>
    <w:p w:rsidR="00EB7091" w:rsidRPr="006751AF" w:rsidRDefault="00EB7091" w:rsidP="00CB48D9">
      <w:pPr>
        <w:pStyle w:val="a4"/>
        <w:numPr>
          <w:ilvl w:val="0"/>
          <w:numId w:val="12"/>
        </w:numPr>
        <w:spacing w:line="360" w:lineRule="auto"/>
        <w:ind w:left="0" w:firstLine="567"/>
        <w:jc w:val="both"/>
        <w:rPr>
          <w:iCs/>
          <w:sz w:val="28"/>
          <w:szCs w:val="28"/>
        </w:rPr>
      </w:pPr>
      <w:r>
        <w:rPr>
          <w:iCs/>
          <w:sz w:val="28"/>
          <w:szCs w:val="28"/>
        </w:rPr>
        <w:t xml:space="preserve">С 1 сентября 2021 года вступило в силу постановление Правительства РФ № 2216 </w:t>
      </w:r>
      <w:r w:rsidRPr="00EB7091">
        <w:rPr>
          <w:iCs/>
          <w:sz w:val="28"/>
          <w:szCs w:val="28"/>
        </w:rPr>
        <w:t xml:space="preserve">от 22 декабря 2020 г. </w:t>
      </w:r>
      <w:r>
        <w:rPr>
          <w:iCs/>
          <w:sz w:val="28"/>
          <w:szCs w:val="28"/>
        </w:rPr>
        <w:t>«</w:t>
      </w:r>
      <w:r w:rsidRPr="00EB7091">
        <w:rPr>
          <w:iCs/>
          <w:sz w:val="28"/>
          <w:szCs w:val="28"/>
        </w:rPr>
        <w:t>Об утверждении Правил оснащения транспортных средств категорий М2, М3 и транспортных средств категории N, используемых для перевозки опасных грузов, аппаратурой спутниковой навигации</w:t>
      </w:r>
      <w:r>
        <w:rPr>
          <w:iCs/>
          <w:sz w:val="28"/>
          <w:szCs w:val="28"/>
        </w:rPr>
        <w:t xml:space="preserve">». Все автобусы и грузовые автомобили, </w:t>
      </w:r>
      <w:r w:rsidR="006751AF">
        <w:rPr>
          <w:iCs/>
          <w:sz w:val="28"/>
          <w:szCs w:val="28"/>
        </w:rPr>
        <w:t xml:space="preserve">перевозящие опасные грузы, должны быть подключены к </w:t>
      </w:r>
      <w:r w:rsidR="006751AF" w:rsidRPr="006751AF">
        <w:rPr>
          <w:sz w:val="28"/>
          <w:szCs w:val="28"/>
        </w:rPr>
        <w:t>Государственн</w:t>
      </w:r>
      <w:r w:rsidR="006751AF">
        <w:rPr>
          <w:sz w:val="28"/>
          <w:szCs w:val="28"/>
        </w:rPr>
        <w:t>ой</w:t>
      </w:r>
      <w:r w:rsidR="006751AF" w:rsidRPr="006751AF">
        <w:rPr>
          <w:sz w:val="28"/>
          <w:szCs w:val="28"/>
        </w:rPr>
        <w:t xml:space="preserve"> автоматизированн</w:t>
      </w:r>
      <w:r w:rsidR="006751AF">
        <w:rPr>
          <w:sz w:val="28"/>
          <w:szCs w:val="28"/>
        </w:rPr>
        <w:t>ой</w:t>
      </w:r>
      <w:r w:rsidR="006751AF" w:rsidRPr="006751AF">
        <w:rPr>
          <w:sz w:val="28"/>
          <w:szCs w:val="28"/>
        </w:rPr>
        <w:t xml:space="preserve"> информационн</w:t>
      </w:r>
      <w:r w:rsidR="006751AF">
        <w:rPr>
          <w:sz w:val="28"/>
          <w:szCs w:val="28"/>
        </w:rPr>
        <w:t>ой</w:t>
      </w:r>
      <w:r w:rsidR="006751AF" w:rsidRPr="006751AF">
        <w:rPr>
          <w:sz w:val="28"/>
          <w:szCs w:val="28"/>
        </w:rPr>
        <w:t xml:space="preserve"> систем</w:t>
      </w:r>
      <w:r w:rsidR="006751AF">
        <w:rPr>
          <w:sz w:val="28"/>
          <w:szCs w:val="28"/>
        </w:rPr>
        <w:t>е</w:t>
      </w:r>
      <w:r w:rsidR="006751AF" w:rsidRPr="006751AF">
        <w:rPr>
          <w:sz w:val="28"/>
          <w:szCs w:val="28"/>
        </w:rPr>
        <w:t xml:space="preserve"> </w:t>
      </w:r>
      <w:r w:rsidR="006751AF">
        <w:rPr>
          <w:sz w:val="28"/>
          <w:szCs w:val="28"/>
        </w:rPr>
        <w:t>«</w:t>
      </w:r>
      <w:r w:rsidR="006751AF" w:rsidRPr="006751AF">
        <w:rPr>
          <w:sz w:val="28"/>
          <w:szCs w:val="28"/>
        </w:rPr>
        <w:t>ЭРА-ГЛОНАСС</w:t>
      </w:r>
      <w:r w:rsidR="006751AF">
        <w:rPr>
          <w:sz w:val="28"/>
          <w:szCs w:val="28"/>
        </w:rPr>
        <w:t>».</w:t>
      </w:r>
    </w:p>
    <w:p w:rsidR="0074174A" w:rsidRDefault="00955811" w:rsidP="0074174A">
      <w:pPr>
        <w:pStyle w:val="a4"/>
        <w:spacing w:line="360" w:lineRule="auto"/>
        <w:ind w:firstLine="567"/>
        <w:jc w:val="both"/>
        <w:rPr>
          <w:iCs/>
          <w:sz w:val="28"/>
          <w:szCs w:val="28"/>
        </w:rPr>
      </w:pPr>
      <w:r w:rsidRPr="00955811">
        <w:rPr>
          <w:iCs/>
          <w:sz w:val="28"/>
          <w:szCs w:val="28"/>
        </w:rPr>
        <w:t xml:space="preserve">Утверждены </w:t>
      </w:r>
      <w:r w:rsidR="006751AF" w:rsidRPr="00955811">
        <w:rPr>
          <w:iCs/>
          <w:sz w:val="28"/>
          <w:szCs w:val="28"/>
        </w:rPr>
        <w:t>новые приказы Минтранса</w:t>
      </w:r>
      <w:r w:rsidR="006751AF">
        <w:rPr>
          <w:iCs/>
          <w:sz w:val="28"/>
          <w:szCs w:val="28"/>
        </w:rPr>
        <w:t xml:space="preserve"> РФ,</w:t>
      </w:r>
      <w:r w:rsidRPr="00955811">
        <w:rPr>
          <w:iCs/>
          <w:sz w:val="28"/>
          <w:szCs w:val="28"/>
        </w:rPr>
        <w:t xml:space="preserve"> взамен утративших силу.</w:t>
      </w:r>
      <w:r w:rsidR="006751AF">
        <w:rPr>
          <w:iCs/>
          <w:sz w:val="28"/>
          <w:szCs w:val="28"/>
        </w:rPr>
        <w:t xml:space="preserve"> Новые приказы вступили в силу с 1 января 2021 года</w:t>
      </w:r>
      <w:r w:rsidR="0074174A" w:rsidRPr="00955811">
        <w:rPr>
          <w:iCs/>
          <w:sz w:val="28"/>
          <w:szCs w:val="28"/>
        </w:rPr>
        <w:t xml:space="preserve">: </w:t>
      </w:r>
    </w:p>
    <w:p w:rsidR="006751AF" w:rsidRDefault="006751AF" w:rsidP="006751AF">
      <w:pPr>
        <w:pStyle w:val="a4"/>
        <w:numPr>
          <w:ilvl w:val="0"/>
          <w:numId w:val="13"/>
        </w:numPr>
        <w:spacing w:line="360" w:lineRule="auto"/>
        <w:ind w:left="0" w:firstLine="567"/>
        <w:jc w:val="both"/>
        <w:rPr>
          <w:iCs/>
          <w:sz w:val="28"/>
          <w:szCs w:val="28"/>
        </w:rPr>
      </w:pPr>
      <w:r>
        <w:rPr>
          <w:iCs/>
          <w:sz w:val="28"/>
          <w:szCs w:val="28"/>
        </w:rPr>
        <w:t xml:space="preserve">№ 264 </w:t>
      </w:r>
      <w:r w:rsidRPr="006751AF">
        <w:rPr>
          <w:iCs/>
          <w:sz w:val="28"/>
          <w:szCs w:val="28"/>
        </w:rPr>
        <w:t xml:space="preserve">от 29 июля 2020 г. </w:t>
      </w:r>
      <w:r>
        <w:rPr>
          <w:iCs/>
          <w:sz w:val="28"/>
          <w:szCs w:val="28"/>
        </w:rPr>
        <w:t>«</w:t>
      </w:r>
      <w:r w:rsidRPr="006751AF">
        <w:rPr>
          <w:iCs/>
          <w:sz w:val="28"/>
          <w:szCs w:val="28"/>
        </w:rPr>
        <w:t>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r>
        <w:rPr>
          <w:iCs/>
          <w:sz w:val="28"/>
          <w:szCs w:val="28"/>
        </w:rPr>
        <w:t>». В этом приказе записаны правила приема водителей на работу;</w:t>
      </w:r>
    </w:p>
    <w:p w:rsidR="006751AF" w:rsidRDefault="006751AF" w:rsidP="006751AF">
      <w:pPr>
        <w:pStyle w:val="a4"/>
        <w:numPr>
          <w:ilvl w:val="0"/>
          <w:numId w:val="13"/>
        </w:numPr>
        <w:spacing w:line="360" w:lineRule="auto"/>
        <w:ind w:left="0" w:firstLine="567"/>
        <w:jc w:val="both"/>
        <w:rPr>
          <w:iCs/>
          <w:sz w:val="28"/>
          <w:szCs w:val="28"/>
        </w:rPr>
      </w:pPr>
      <w:r>
        <w:rPr>
          <w:iCs/>
          <w:sz w:val="28"/>
          <w:szCs w:val="28"/>
        </w:rPr>
        <w:t>№ 282 о</w:t>
      </w:r>
      <w:r w:rsidRPr="006751AF">
        <w:rPr>
          <w:iCs/>
          <w:sz w:val="28"/>
          <w:szCs w:val="28"/>
        </w:rPr>
        <w:t xml:space="preserve">т 31 июля 2020 г. </w:t>
      </w:r>
      <w:r>
        <w:rPr>
          <w:iCs/>
          <w:sz w:val="28"/>
          <w:szCs w:val="28"/>
        </w:rPr>
        <w:t>«</w:t>
      </w:r>
      <w:r w:rsidRPr="006751AF">
        <w:rPr>
          <w:iCs/>
          <w:sz w:val="28"/>
          <w:szCs w:val="28"/>
        </w:rPr>
        <w:t xml:space="preserve">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w:t>
      </w:r>
      <w:r>
        <w:rPr>
          <w:iCs/>
          <w:sz w:val="28"/>
          <w:szCs w:val="28"/>
        </w:rPr>
        <w:t>«</w:t>
      </w:r>
      <w:r w:rsidRPr="006751AF">
        <w:rPr>
          <w:iCs/>
          <w:sz w:val="28"/>
          <w:szCs w:val="28"/>
        </w:rPr>
        <w:t>О безопасности дорожного движения</w:t>
      </w:r>
      <w:r>
        <w:rPr>
          <w:iCs/>
          <w:sz w:val="28"/>
          <w:szCs w:val="28"/>
        </w:rPr>
        <w:t>». Этим приказом утверждены квалификационные требования как к водителям, так и к инженерно-</w:t>
      </w:r>
      <w:r w:rsidR="005C46B8">
        <w:rPr>
          <w:iCs/>
          <w:sz w:val="28"/>
          <w:szCs w:val="28"/>
        </w:rPr>
        <w:t>техническим работниками. Так, квалификационные требования предъявляются к:</w:t>
      </w:r>
    </w:p>
    <w:p w:rsidR="005C46B8" w:rsidRPr="005C46B8" w:rsidRDefault="005C46B8" w:rsidP="005C46B8">
      <w:pPr>
        <w:pStyle w:val="a4"/>
        <w:spacing w:line="360" w:lineRule="auto"/>
        <w:ind w:firstLine="567"/>
        <w:jc w:val="both"/>
        <w:rPr>
          <w:sz w:val="28"/>
          <w:szCs w:val="28"/>
        </w:rPr>
      </w:pPr>
      <w:r w:rsidRPr="005C46B8">
        <w:rPr>
          <w:iCs/>
          <w:sz w:val="28"/>
          <w:szCs w:val="28"/>
        </w:rPr>
        <w:t xml:space="preserve">- </w:t>
      </w:r>
      <w:r w:rsidRPr="005C46B8">
        <w:rPr>
          <w:sz w:val="28"/>
          <w:szCs w:val="28"/>
        </w:rPr>
        <w:t>контролеру технического состояния транспортных средств автомобильного транспорта;</w:t>
      </w:r>
    </w:p>
    <w:p w:rsidR="005C46B8" w:rsidRPr="005C46B8" w:rsidRDefault="005C46B8" w:rsidP="005C46B8">
      <w:pPr>
        <w:pStyle w:val="a4"/>
        <w:spacing w:line="360" w:lineRule="auto"/>
        <w:ind w:firstLine="567"/>
        <w:jc w:val="both"/>
        <w:rPr>
          <w:sz w:val="28"/>
          <w:szCs w:val="28"/>
        </w:rPr>
      </w:pPr>
      <w:r w:rsidRPr="005C46B8">
        <w:rPr>
          <w:sz w:val="28"/>
          <w:szCs w:val="28"/>
        </w:rPr>
        <w:lastRenderedPageBreak/>
        <w:t>- контролеру технического состояния транспортных средств городского наземного электрического транспорта;</w:t>
      </w:r>
    </w:p>
    <w:p w:rsidR="005C46B8" w:rsidRPr="005C46B8" w:rsidRDefault="005C46B8" w:rsidP="005C46B8">
      <w:pPr>
        <w:pStyle w:val="a4"/>
        <w:spacing w:line="360" w:lineRule="auto"/>
        <w:ind w:firstLine="567"/>
        <w:jc w:val="both"/>
        <w:rPr>
          <w:sz w:val="28"/>
          <w:szCs w:val="28"/>
        </w:rPr>
      </w:pPr>
      <w:r w:rsidRPr="005C46B8">
        <w:rPr>
          <w:sz w:val="28"/>
          <w:szCs w:val="28"/>
        </w:rPr>
        <w:t>- специалисту, ответственному за обеспечение безопасности дорожного движения;</w:t>
      </w:r>
    </w:p>
    <w:p w:rsidR="005C46B8" w:rsidRDefault="005C46B8" w:rsidP="005C46B8">
      <w:pPr>
        <w:pStyle w:val="a4"/>
        <w:spacing w:line="360" w:lineRule="auto"/>
        <w:ind w:firstLine="567"/>
        <w:jc w:val="both"/>
        <w:rPr>
          <w:sz w:val="28"/>
          <w:szCs w:val="28"/>
        </w:rPr>
      </w:pPr>
      <w:r w:rsidRPr="005C46B8">
        <w:rPr>
          <w:sz w:val="28"/>
          <w:szCs w:val="28"/>
        </w:rPr>
        <w:t>- консультанту по вопросам безопасности перевозки опасных грузов автомобильным транспортом.</w:t>
      </w:r>
    </w:p>
    <w:p w:rsidR="007A7294" w:rsidRDefault="005C46B8" w:rsidP="007A7294">
      <w:pPr>
        <w:spacing w:line="360" w:lineRule="auto"/>
        <w:ind w:firstLine="567"/>
        <w:jc w:val="both"/>
      </w:pPr>
      <w:r>
        <w:rPr>
          <w:szCs w:val="28"/>
        </w:rPr>
        <w:t xml:space="preserve">3. </w:t>
      </w:r>
      <w:r w:rsidR="007A7294">
        <w:rPr>
          <w:szCs w:val="28"/>
        </w:rPr>
        <w:t xml:space="preserve">№ 368 </w:t>
      </w:r>
      <w:r w:rsidR="007A7294" w:rsidRPr="007A7294">
        <w:rPr>
          <w:szCs w:val="28"/>
        </w:rPr>
        <w:t xml:space="preserve">от 11 сентября 2020 г. </w:t>
      </w:r>
      <w:r w:rsidR="007A7294">
        <w:rPr>
          <w:szCs w:val="28"/>
        </w:rPr>
        <w:t>«</w:t>
      </w:r>
      <w:r w:rsidR="007A7294" w:rsidRPr="007A7294">
        <w:rPr>
          <w:szCs w:val="28"/>
        </w:rPr>
        <w:t>Об утверждении обязательных реквизитов и порядка заполнения путевых листов</w:t>
      </w:r>
      <w:r w:rsidR="007A7294">
        <w:rPr>
          <w:szCs w:val="28"/>
        </w:rPr>
        <w:t xml:space="preserve">». </w:t>
      </w:r>
      <w:r w:rsidR="007A7294">
        <w:t>Путевой лист оформляется до начала выполнения рейса, если длительность рейса водителя транспортного средства превышает продолжительность смены (рабочего дня), или до начала первого рейса, если в течение смены (рабочего дня) водитель транспортного средства совершает один или несколько рейсов.</w:t>
      </w:r>
      <w:r w:rsidR="000D1A68">
        <w:t xml:space="preserve"> Выдача путевого листа на 30 дней, как раньше, не предусмотрена.</w:t>
      </w:r>
    </w:p>
    <w:p w:rsidR="000D1A68" w:rsidRDefault="000D1A68" w:rsidP="007A7294">
      <w:pPr>
        <w:spacing w:line="360" w:lineRule="auto"/>
        <w:ind w:firstLine="567"/>
        <w:jc w:val="both"/>
      </w:pPr>
      <w:r>
        <w:t xml:space="preserve">4. № 424 </w:t>
      </w:r>
      <w:r w:rsidRPr="000D1A68">
        <w:t xml:space="preserve">от 16 октября 2020 г. </w:t>
      </w:r>
      <w:r>
        <w:t>«</w:t>
      </w:r>
      <w:r w:rsidRPr="000D1A68">
        <w:t>Об утверждении Особенностей режима рабочего времени и времени отдыха, условий труда водителей автомобилей</w:t>
      </w:r>
      <w:r>
        <w:t>».</w:t>
      </w:r>
    </w:p>
    <w:p w:rsidR="000D1A68" w:rsidRDefault="000D1A68" w:rsidP="007A7294">
      <w:pPr>
        <w:spacing w:line="360" w:lineRule="auto"/>
        <w:ind w:firstLine="567"/>
        <w:jc w:val="both"/>
      </w:pPr>
      <w:r>
        <w:t xml:space="preserve">5. № 440 </w:t>
      </w:r>
      <w:r w:rsidR="00AB5331" w:rsidRPr="00AB5331">
        <w:t xml:space="preserve">от 28 октября 2020 г. </w:t>
      </w:r>
      <w:r w:rsidR="00AB5331">
        <w:t>«</w:t>
      </w:r>
      <w:r w:rsidR="00AB5331" w:rsidRPr="00AB5331">
        <w:t>Об утверждении требований к тахографам, устанавливаемым на транспортные средства, категорий и видов транспортных средств, оснащаемых тахографами, правил использования, обслуживания и контроля работы тахографов, установленных на транспортные средства</w:t>
      </w:r>
      <w:r w:rsidR="00AB5331">
        <w:t>».</w:t>
      </w:r>
    </w:p>
    <w:p w:rsidR="00AB5331" w:rsidRDefault="00AB5331" w:rsidP="007A7294">
      <w:pPr>
        <w:spacing w:line="360" w:lineRule="auto"/>
        <w:ind w:firstLine="567"/>
        <w:jc w:val="both"/>
      </w:pPr>
      <w:r>
        <w:t>6. С 1 сентября 2021 года вступили в силу еще 2 приказа Минтранса РФ:</w:t>
      </w:r>
    </w:p>
    <w:p w:rsidR="00AB5331" w:rsidRDefault="00AB5331" w:rsidP="007A7294">
      <w:pPr>
        <w:spacing w:line="360" w:lineRule="auto"/>
        <w:ind w:firstLine="567"/>
        <w:jc w:val="both"/>
      </w:pPr>
      <w:r>
        <w:t xml:space="preserve">- № 9 </w:t>
      </w:r>
      <w:r w:rsidR="00FB33B8" w:rsidRPr="00FB33B8">
        <w:t xml:space="preserve">от 15 января 2021 г. </w:t>
      </w:r>
      <w:r w:rsidR="00FB33B8">
        <w:t>«</w:t>
      </w:r>
      <w:r w:rsidR="00FB33B8" w:rsidRPr="00FB33B8">
        <w:t xml:space="preserve">Об утверждении Порядка организации и проведения предрейсового или </w:t>
      </w:r>
      <w:proofErr w:type="spellStart"/>
      <w:r w:rsidR="00FB33B8" w:rsidRPr="00FB33B8">
        <w:t>предсменного</w:t>
      </w:r>
      <w:proofErr w:type="spellEnd"/>
      <w:r w:rsidR="00FB33B8" w:rsidRPr="00FB33B8">
        <w:t xml:space="preserve"> контроля технического состояния транспортных средств</w:t>
      </w:r>
      <w:r w:rsidR="00FB33B8">
        <w:t>»;</w:t>
      </w:r>
    </w:p>
    <w:p w:rsidR="00FB33B8" w:rsidRDefault="00FB33B8" w:rsidP="007A7294">
      <w:pPr>
        <w:spacing w:line="360" w:lineRule="auto"/>
        <w:ind w:firstLine="567"/>
        <w:jc w:val="both"/>
      </w:pPr>
      <w:r>
        <w:t xml:space="preserve">- № 145 </w:t>
      </w:r>
      <w:r w:rsidR="00AB064D" w:rsidRPr="00AB064D">
        <w:t xml:space="preserve">от 30 апреля 2021 г. </w:t>
      </w:r>
      <w:r w:rsidR="00AB064D">
        <w:t>«</w:t>
      </w:r>
      <w:r w:rsidR="00AB064D" w:rsidRPr="00AB064D">
        <w:t>Об утверждении Правил обеспечения безопасности перевозок автомобильным транспортом и городским наземным электрическим транспортом</w:t>
      </w:r>
      <w:r w:rsidR="00AB064D">
        <w:t>».</w:t>
      </w:r>
    </w:p>
    <w:p w:rsidR="00955811" w:rsidRDefault="00955811" w:rsidP="0074174A">
      <w:pPr>
        <w:pStyle w:val="a4"/>
        <w:spacing w:line="360" w:lineRule="auto"/>
        <w:ind w:firstLine="567"/>
        <w:jc w:val="both"/>
        <w:rPr>
          <w:iCs/>
          <w:sz w:val="28"/>
          <w:szCs w:val="28"/>
        </w:rPr>
      </w:pPr>
    </w:p>
    <w:p w:rsidR="00077492" w:rsidRDefault="004A7E5D" w:rsidP="00077492">
      <w:pPr>
        <w:pStyle w:val="a4"/>
        <w:spacing w:line="360" w:lineRule="auto"/>
        <w:ind w:firstLine="567"/>
        <w:jc w:val="both"/>
        <w:rPr>
          <w:sz w:val="28"/>
          <w:szCs w:val="28"/>
        </w:rPr>
      </w:pPr>
      <w:r>
        <w:rPr>
          <w:sz w:val="28"/>
          <w:szCs w:val="28"/>
        </w:rPr>
        <w:t>В заключении хотелось бы отметить, что с</w:t>
      </w:r>
      <w:r w:rsidR="00077492" w:rsidRPr="00013E91">
        <w:rPr>
          <w:sz w:val="28"/>
          <w:szCs w:val="28"/>
        </w:rPr>
        <w:t>ложившаяся ситуация в транспортном комплексе Республики Мордовия в течение 20</w:t>
      </w:r>
      <w:r w:rsidR="00AB064D">
        <w:rPr>
          <w:sz w:val="28"/>
          <w:szCs w:val="28"/>
        </w:rPr>
        <w:t>21-2022</w:t>
      </w:r>
      <w:r w:rsidR="00077492" w:rsidRPr="00013E91">
        <w:rPr>
          <w:sz w:val="28"/>
          <w:szCs w:val="28"/>
        </w:rPr>
        <w:t xml:space="preserve"> год</w:t>
      </w:r>
      <w:r w:rsidR="00AB064D">
        <w:rPr>
          <w:sz w:val="28"/>
          <w:szCs w:val="28"/>
        </w:rPr>
        <w:t>ов</w:t>
      </w:r>
      <w:r w:rsidR="00077492" w:rsidRPr="00013E91">
        <w:rPr>
          <w:sz w:val="28"/>
          <w:szCs w:val="28"/>
        </w:rPr>
        <w:t xml:space="preserve"> оставалась относительно стабильной, сбоев и срывов в работе транспорта не отмечалось.</w:t>
      </w:r>
    </w:p>
    <w:sectPr w:rsidR="00077492" w:rsidSect="0073652E">
      <w:footerReference w:type="even" r:id="rId7"/>
      <w:footerReference w:type="default" r:id="rId8"/>
      <w:pgSz w:w="11907" w:h="16840" w:code="9"/>
      <w:pgMar w:top="568" w:right="708" w:bottom="426"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BD5" w:rsidRDefault="00EB0BD5">
      <w:r>
        <w:separator/>
      </w:r>
    </w:p>
  </w:endnote>
  <w:endnote w:type="continuationSeparator" w:id="0">
    <w:p w:rsidR="00EB0BD5" w:rsidRDefault="00EB0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4B5" w:rsidRDefault="009D04B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9D04B5" w:rsidRDefault="009D04B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4B5" w:rsidRDefault="009D04B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8270A">
      <w:rPr>
        <w:rStyle w:val="a8"/>
        <w:noProof/>
      </w:rPr>
      <w:t>13</w:t>
    </w:r>
    <w:r>
      <w:rPr>
        <w:rStyle w:val="a8"/>
      </w:rPr>
      <w:fldChar w:fldCharType="end"/>
    </w:r>
  </w:p>
  <w:p w:rsidR="009D04B5" w:rsidRDefault="009D04B5">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BD5" w:rsidRDefault="00EB0BD5">
      <w:r>
        <w:separator/>
      </w:r>
    </w:p>
  </w:footnote>
  <w:footnote w:type="continuationSeparator" w:id="0">
    <w:p w:rsidR="00EB0BD5" w:rsidRDefault="00EB0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27B23C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934191"/>
    <w:multiLevelType w:val="hybridMultilevel"/>
    <w:tmpl w:val="F496A0E4"/>
    <w:lvl w:ilvl="0" w:tplc="F588FBD0">
      <w:start w:val="2"/>
      <w:numFmt w:val="decimal"/>
      <w:lvlText w:val="%1."/>
      <w:lvlJc w:val="left"/>
      <w:pPr>
        <w:ind w:left="1070"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8D1BC4"/>
    <w:multiLevelType w:val="hybridMultilevel"/>
    <w:tmpl w:val="347E3A6C"/>
    <w:lvl w:ilvl="0" w:tplc="0E9CCC18">
      <w:start w:val="1"/>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98C11B7"/>
    <w:multiLevelType w:val="hybridMultilevel"/>
    <w:tmpl w:val="65829E42"/>
    <w:lvl w:ilvl="0" w:tplc="F18AEC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C376D18"/>
    <w:multiLevelType w:val="multilevel"/>
    <w:tmpl w:val="3C365E40"/>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4B35F7"/>
    <w:multiLevelType w:val="hybridMultilevel"/>
    <w:tmpl w:val="C8144C5A"/>
    <w:lvl w:ilvl="0" w:tplc="3B8A780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15:restartNumberingAfterBreak="0">
    <w:nsid w:val="3CB946DB"/>
    <w:multiLevelType w:val="hybridMultilevel"/>
    <w:tmpl w:val="1E9C8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547110"/>
    <w:multiLevelType w:val="hybridMultilevel"/>
    <w:tmpl w:val="BF48B6FC"/>
    <w:lvl w:ilvl="0" w:tplc="8ECA7B3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5D5E2C71"/>
    <w:multiLevelType w:val="hybridMultilevel"/>
    <w:tmpl w:val="2B302798"/>
    <w:lvl w:ilvl="0" w:tplc="60CE4408">
      <w:start w:val="1"/>
      <w:numFmt w:val="decimal"/>
      <w:lvlText w:val="%1."/>
      <w:lvlJc w:val="left"/>
      <w:pPr>
        <w:ind w:left="2204" w:hanging="360"/>
      </w:pPr>
      <w:rPr>
        <w:rFonts w:hint="default"/>
        <w:b/>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9" w15:restartNumberingAfterBreak="0">
    <w:nsid w:val="62C15A98"/>
    <w:multiLevelType w:val="singleLevel"/>
    <w:tmpl w:val="CBF2AC14"/>
    <w:lvl w:ilvl="0">
      <w:numFmt w:val="none"/>
      <w:lvlText w:val=""/>
      <w:lvlJc w:val="left"/>
      <w:pPr>
        <w:tabs>
          <w:tab w:val="num" w:pos="360"/>
        </w:tabs>
      </w:pPr>
    </w:lvl>
  </w:abstractNum>
  <w:abstractNum w:abstractNumId="10" w15:restartNumberingAfterBreak="0">
    <w:nsid w:val="770C516F"/>
    <w:multiLevelType w:val="hybridMultilevel"/>
    <w:tmpl w:val="D0749966"/>
    <w:lvl w:ilvl="0" w:tplc="AF5608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FC3312B"/>
    <w:multiLevelType w:val="singleLevel"/>
    <w:tmpl w:val="D146E8B6"/>
    <w:lvl w:ilvl="0">
      <w:numFmt w:val="bullet"/>
      <w:lvlText w:val="-"/>
      <w:lvlJc w:val="left"/>
      <w:pPr>
        <w:tabs>
          <w:tab w:val="num" w:pos="1080"/>
        </w:tabs>
        <w:ind w:left="1080" w:hanging="360"/>
      </w:pPr>
      <w:rPr>
        <w:rFonts w:hint="default"/>
      </w:rPr>
    </w:lvl>
  </w:abstractNum>
  <w:num w:numId="1">
    <w:abstractNumId w:val="9"/>
  </w:num>
  <w:num w:numId="2">
    <w:abstractNumId w:val="9"/>
  </w:num>
  <w:num w:numId="3">
    <w:abstractNumId w:val="5"/>
  </w:num>
  <w:num w:numId="4">
    <w:abstractNumId w:val="11"/>
  </w:num>
  <w:num w:numId="5">
    <w:abstractNumId w:val="8"/>
  </w:num>
  <w:num w:numId="6">
    <w:abstractNumId w:val="6"/>
  </w:num>
  <w:num w:numId="7">
    <w:abstractNumId w:val="1"/>
  </w:num>
  <w:num w:numId="8">
    <w:abstractNumId w:val="7"/>
  </w:num>
  <w:num w:numId="9">
    <w:abstractNumId w:val="4"/>
  </w:num>
  <w:num w:numId="10">
    <w:abstractNumId w:val="0"/>
  </w:num>
  <w:num w:numId="11">
    <w:abstractNumId w:val="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FB9"/>
    <w:rsid w:val="000102B1"/>
    <w:rsid w:val="00010E9C"/>
    <w:rsid w:val="000168E3"/>
    <w:rsid w:val="00016FA6"/>
    <w:rsid w:val="000278F0"/>
    <w:rsid w:val="000336DF"/>
    <w:rsid w:val="00035512"/>
    <w:rsid w:val="00035DBE"/>
    <w:rsid w:val="00042205"/>
    <w:rsid w:val="000471FE"/>
    <w:rsid w:val="00053D78"/>
    <w:rsid w:val="00054FF7"/>
    <w:rsid w:val="00055588"/>
    <w:rsid w:val="000579D5"/>
    <w:rsid w:val="00063EE7"/>
    <w:rsid w:val="0007017E"/>
    <w:rsid w:val="00071E74"/>
    <w:rsid w:val="00074EFD"/>
    <w:rsid w:val="00077492"/>
    <w:rsid w:val="00080B9E"/>
    <w:rsid w:val="0008270A"/>
    <w:rsid w:val="00084597"/>
    <w:rsid w:val="000867FB"/>
    <w:rsid w:val="00090DC0"/>
    <w:rsid w:val="0009234D"/>
    <w:rsid w:val="000975FE"/>
    <w:rsid w:val="000A3486"/>
    <w:rsid w:val="000A3DDF"/>
    <w:rsid w:val="000A5E2B"/>
    <w:rsid w:val="000B104E"/>
    <w:rsid w:val="000B7B69"/>
    <w:rsid w:val="000C6560"/>
    <w:rsid w:val="000D0E0E"/>
    <w:rsid w:val="000D1149"/>
    <w:rsid w:val="000D1A68"/>
    <w:rsid w:val="000D37FC"/>
    <w:rsid w:val="000D3AA7"/>
    <w:rsid w:val="000D4E14"/>
    <w:rsid w:val="000F165E"/>
    <w:rsid w:val="000F2E36"/>
    <w:rsid w:val="000F4AB7"/>
    <w:rsid w:val="000F6CA0"/>
    <w:rsid w:val="00102286"/>
    <w:rsid w:val="00111C43"/>
    <w:rsid w:val="0013032D"/>
    <w:rsid w:val="001316CD"/>
    <w:rsid w:val="00133E2D"/>
    <w:rsid w:val="001357B3"/>
    <w:rsid w:val="001448DE"/>
    <w:rsid w:val="00145D4B"/>
    <w:rsid w:val="001465B3"/>
    <w:rsid w:val="001515C7"/>
    <w:rsid w:val="00154FFF"/>
    <w:rsid w:val="001818C7"/>
    <w:rsid w:val="001829FC"/>
    <w:rsid w:val="0019219A"/>
    <w:rsid w:val="00196C94"/>
    <w:rsid w:val="001A1335"/>
    <w:rsid w:val="001A22E5"/>
    <w:rsid w:val="001A3C54"/>
    <w:rsid w:val="001A47AA"/>
    <w:rsid w:val="001A6117"/>
    <w:rsid w:val="001A75E7"/>
    <w:rsid w:val="001B09A8"/>
    <w:rsid w:val="001C0027"/>
    <w:rsid w:val="001C0585"/>
    <w:rsid w:val="001D608D"/>
    <w:rsid w:val="001D7100"/>
    <w:rsid w:val="001D7F18"/>
    <w:rsid w:val="001E089D"/>
    <w:rsid w:val="001E6390"/>
    <w:rsid w:val="00201C2A"/>
    <w:rsid w:val="00207547"/>
    <w:rsid w:val="00207AC3"/>
    <w:rsid w:val="00212E94"/>
    <w:rsid w:val="002132F2"/>
    <w:rsid w:val="0022113F"/>
    <w:rsid w:val="00225D50"/>
    <w:rsid w:val="00231302"/>
    <w:rsid w:val="00231BA2"/>
    <w:rsid w:val="00251AB4"/>
    <w:rsid w:val="00253AC8"/>
    <w:rsid w:val="00255072"/>
    <w:rsid w:val="00263090"/>
    <w:rsid w:val="00275986"/>
    <w:rsid w:val="00283FCC"/>
    <w:rsid w:val="00285A23"/>
    <w:rsid w:val="00290FA9"/>
    <w:rsid w:val="00291719"/>
    <w:rsid w:val="00291A40"/>
    <w:rsid w:val="002939A3"/>
    <w:rsid w:val="00296723"/>
    <w:rsid w:val="002A0A62"/>
    <w:rsid w:val="002B18CA"/>
    <w:rsid w:val="002B33B1"/>
    <w:rsid w:val="002B597A"/>
    <w:rsid w:val="002C5650"/>
    <w:rsid w:val="002D303B"/>
    <w:rsid w:val="002D454E"/>
    <w:rsid w:val="002D4CE6"/>
    <w:rsid w:val="002D729F"/>
    <w:rsid w:val="002E476C"/>
    <w:rsid w:val="00301969"/>
    <w:rsid w:val="00310859"/>
    <w:rsid w:val="0031160B"/>
    <w:rsid w:val="003159AA"/>
    <w:rsid w:val="0032353D"/>
    <w:rsid w:val="003257F0"/>
    <w:rsid w:val="00326B96"/>
    <w:rsid w:val="003279D1"/>
    <w:rsid w:val="003316AA"/>
    <w:rsid w:val="00333577"/>
    <w:rsid w:val="00333AEB"/>
    <w:rsid w:val="00335023"/>
    <w:rsid w:val="00336417"/>
    <w:rsid w:val="00340286"/>
    <w:rsid w:val="003412E0"/>
    <w:rsid w:val="003431E8"/>
    <w:rsid w:val="0035441F"/>
    <w:rsid w:val="00354CAC"/>
    <w:rsid w:val="00363813"/>
    <w:rsid w:val="00367875"/>
    <w:rsid w:val="00370F33"/>
    <w:rsid w:val="00380C8F"/>
    <w:rsid w:val="003A0970"/>
    <w:rsid w:val="003B2883"/>
    <w:rsid w:val="003B60DD"/>
    <w:rsid w:val="003B6DC6"/>
    <w:rsid w:val="003C3845"/>
    <w:rsid w:val="003D0DD3"/>
    <w:rsid w:val="003E1766"/>
    <w:rsid w:val="003E1A92"/>
    <w:rsid w:val="003E296E"/>
    <w:rsid w:val="003E2B66"/>
    <w:rsid w:val="003E37A1"/>
    <w:rsid w:val="003E4DDD"/>
    <w:rsid w:val="003E52DE"/>
    <w:rsid w:val="003F6D89"/>
    <w:rsid w:val="003F774F"/>
    <w:rsid w:val="003F7DBF"/>
    <w:rsid w:val="00407096"/>
    <w:rsid w:val="004131D7"/>
    <w:rsid w:val="004170F5"/>
    <w:rsid w:val="004230A4"/>
    <w:rsid w:val="004312D1"/>
    <w:rsid w:val="0043287E"/>
    <w:rsid w:val="0044028A"/>
    <w:rsid w:val="00452652"/>
    <w:rsid w:val="0045462F"/>
    <w:rsid w:val="004613AC"/>
    <w:rsid w:val="00463857"/>
    <w:rsid w:val="004657F4"/>
    <w:rsid w:val="004701D5"/>
    <w:rsid w:val="0048063E"/>
    <w:rsid w:val="00480B9F"/>
    <w:rsid w:val="00485186"/>
    <w:rsid w:val="004907B6"/>
    <w:rsid w:val="004915E4"/>
    <w:rsid w:val="0049199B"/>
    <w:rsid w:val="0049396A"/>
    <w:rsid w:val="004A1DAF"/>
    <w:rsid w:val="004A38B1"/>
    <w:rsid w:val="004A3AA3"/>
    <w:rsid w:val="004A3D50"/>
    <w:rsid w:val="004A7E5D"/>
    <w:rsid w:val="004B353E"/>
    <w:rsid w:val="004B40C1"/>
    <w:rsid w:val="004C2031"/>
    <w:rsid w:val="004D0383"/>
    <w:rsid w:val="004D3DCA"/>
    <w:rsid w:val="004D7999"/>
    <w:rsid w:val="004E0358"/>
    <w:rsid w:val="004F6C70"/>
    <w:rsid w:val="005028D3"/>
    <w:rsid w:val="00502D20"/>
    <w:rsid w:val="005046FC"/>
    <w:rsid w:val="00511335"/>
    <w:rsid w:val="00516011"/>
    <w:rsid w:val="00517456"/>
    <w:rsid w:val="005217BF"/>
    <w:rsid w:val="00533823"/>
    <w:rsid w:val="00533878"/>
    <w:rsid w:val="005341ED"/>
    <w:rsid w:val="00543128"/>
    <w:rsid w:val="0055588B"/>
    <w:rsid w:val="00555925"/>
    <w:rsid w:val="00561606"/>
    <w:rsid w:val="00562F0C"/>
    <w:rsid w:val="00566AF4"/>
    <w:rsid w:val="00570DDF"/>
    <w:rsid w:val="0057359D"/>
    <w:rsid w:val="00577B25"/>
    <w:rsid w:val="00581295"/>
    <w:rsid w:val="00584497"/>
    <w:rsid w:val="0058457A"/>
    <w:rsid w:val="00596375"/>
    <w:rsid w:val="00597674"/>
    <w:rsid w:val="005A01D7"/>
    <w:rsid w:val="005A239E"/>
    <w:rsid w:val="005A271A"/>
    <w:rsid w:val="005A2727"/>
    <w:rsid w:val="005B5647"/>
    <w:rsid w:val="005B7C85"/>
    <w:rsid w:val="005C46B8"/>
    <w:rsid w:val="005D0502"/>
    <w:rsid w:val="005D2A1F"/>
    <w:rsid w:val="005D3BD1"/>
    <w:rsid w:val="005D4262"/>
    <w:rsid w:val="005D4D36"/>
    <w:rsid w:val="005E253B"/>
    <w:rsid w:val="005E79F3"/>
    <w:rsid w:val="005F0D3C"/>
    <w:rsid w:val="005F1251"/>
    <w:rsid w:val="006027C4"/>
    <w:rsid w:val="00605423"/>
    <w:rsid w:val="00616F2E"/>
    <w:rsid w:val="006228E7"/>
    <w:rsid w:val="006255AD"/>
    <w:rsid w:val="00626715"/>
    <w:rsid w:val="00642539"/>
    <w:rsid w:val="00651222"/>
    <w:rsid w:val="00656F34"/>
    <w:rsid w:val="0066418A"/>
    <w:rsid w:val="00670C65"/>
    <w:rsid w:val="0067208A"/>
    <w:rsid w:val="00673012"/>
    <w:rsid w:val="0067339C"/>
    <w:rsid w:val="006751AF"/>
    <w:rsid w:val="0068061B"/>
    <w:rsid w:val="00684CF0"/>
    <w:rsid w:val="00687FD2"/>
    <w:rsid w:val="00697B42"/>
    <w:rsid w:val="006A2F41"/>
    <w:rsid w:val="006A3D1D"/>
    <w:rsid w:val="006A5649"/>
    <w:rsid w:val="006A6173"/>
    <w:rsid w:val="006B6A33"/>
    <w:rsid w:val="006C0757"/>
    <w:rsid w:val="006C0BE3"/>
    <w:rsid w:val="006C1710"/>
    <w:rsid w:val="006C25EC"/>
    <w:rsid w:val="006D279B"/>
    <w:rsid w:val="006D389D"/>
    <w:rsid w:val="006E0742"/>
    <w:rsid w:val="006E482B"/>
    <w:rsid w:val="006F67FE"/>
    <w:rsid w:val="006F69A9"/>
    <w:rsid w:val="007006C6"/>
    <w:rsid w:val="00701549"/>
    <w:rsid w:val="00701DD9"/>
    <w:rsid w:val="007122DA"/>
    <w:rsid w:val="0071374D"/>
    <w:rsid w:val="007145BF"/>
    <w:rsid w:val="00725113"/>
    <w:rsid w:val="0073091B"/>
    <w:rsid w:val="007352B0"/>
    <w:rsid w:val="00735A80"/>
    <w:rsid w:val="0073652E"/>
    <w:rsid w:val="0074174A"/>
    <w:rsid w:val="00751E78"/>
    <w:rsid w:val="0075533C"/>
    <w:rsid w:val="007572EC"/>
    <w:rsid w:val="00763C68"/>
    <w:rsid w:val="007704A8"/>
    <w:rsid w:val="007827A4"/>
    <w:rsid w:val="00794030"/>
    <w:rsid w:val="00794FF7"/>
    <w:rsid w:val="00795C79"/>
    <w:rsid w:val="007A205B"/>
    <w:rsid w:val="007A5300"/>
    <w:rsid w:val="007A7294"/>
    <w:rsid w:val="007B1E61"/>
    <w:rsid w:val="007B4407"/>
    <w:rsid w:val="007D7B0E"/>
    <w:rsid w:val="007F4157"/>
    <w:rsid w:val="007F713D"/>
    <w:rsid w:val="00800BB5"/>
    <w:rsid w:val="00801F15"/>
    <w:rsid w:val="00802828"/>
    <w:rsid w:val="00804A22"/>
    <w:rsid w:val="008108FC"/>
    <w:rsid w:val="00820305"/>
    <w:rsid w:val="00825C18"/>
    <w:rsid w:val="00827B6A"/>
    <w:rsid w:val="00830D28"/>
    <w:rsid w:val="00831C0C"/>
    <w:rsid w:val="00831F68"/>
    <w:rsid w:val="00832634"/>
    <w:rsid w:val="00833BC2"/>
    <w:rsid w:val="0086450F"/>
    <w:rsid w:val="00867978"/>
    <w:rsid w:val="008726CA"/>
    <w:rsid w:val="00874E80"/>
    <w:rsid w:val="00880B12"/>
    <w:rsid w:val="00880E98"/>
    <w:rsid w:val="008814B4"/>
    <w:rsid w:val="00882775"/>
    <w:rsid w:val="00882B07"/>
    <w:rsid w:val="008848DE"/>
    <w:rsid w:val="00892644"/>
    <w:rsid w:val="0089266F"/>
    <w:rsid w:val="0089787D"/>
    <w:rsid w:val="008A65BB"/>
    <w:rsid w:val="008B3249"/>
    <w:rsid w:val="008B47E8"/>
    <w:rsid w:val="008B4F6B"/>
    <w:rsid w:val="008B61E7"/>
    <w:rsid w:val="008B6EDC"/>
    <w:rsid w:val="008C0739"/>
    <w:rsid w:val="008C6738"/>
    <w:rsid w:val="008D3D4E"/>
    <w:rsid w:val="008D492E"/>
    <w:rsid w:val="008D6859"/>
    <w:rsid w:val="008F0553"/>
    <w:rsid w:val="008F1BDF"/>
    <w:rsid w:val="008F6F00"/>
    <w:rsid w:val="008F7611"/>
    <w:rsid w:val="008F767F"/>
    <w:rsid w:val="0090078D"/>
    <w:rsid w:val="009011A4"/>
    <w:rsid w:val="0090496D"/>
    <w:rsid w:val="00905561"/>
    <w:rsid w:val="009069C5"/>
    <w:rsid w:val="00906A7A"/>
    <w:rsid w:val="00916316"/>
    <w:rsid w:val="009229A1"/>
    <w:rsid w:val="00932AFD"/>
    <w:rsid w:val="00942CF0"/>
    <w:rsid w:val="00943CC3"/>
    <w:rsid w:val="00944CF5"/>
    <w:rsid w:val="00945B05"/>
    <w:rsid w:val="00946AAF"/>
    <w:rsid w:val="0095087F"/>
    <w:rsid w:val="00955811"/>
    <w:rsid w:val="00955BDF"/>
    <w:rsid w:val="00967415"/>
    <w:rsid w:val="00973732"/>
    <w:rsid w:val="009737A9"/>
    <w:rsid w:val="00981907"/>
    <w:rsid w:val="009907C8"/>
    <w:rsid w:val="0099334F"/>
    <w:rsid w:val="009A50BB"/>
    <w:rsid w:val="009B02E5"/>
    <w:rsid w:val="009B4391"/>
    <w:rsid w:val="009B6A43"/>
    <w:rsid w:val="009B75B9"/>
    <w:rsid w:val="009B773D"/>
    <w:rsid w:val="009C7D17"/>
    <w:rsid w:val="009D04B5"/>
    <w:rsid w:val="009D1DFC"/>
    <w:rsid w:val="009D1EEC"/>
    <w:rsid w:val="009D4690"/>
    <w:rsid w:val="009D4EF9"/>
    <w:rsid w:val="009E70A0"/>
    <w:rsid w:val="009F2837"/>
    <w:rsid w:val="009F7839"/>
    <w:rsid w:val="00A03076"/>
    <w:rsid w:val="00A04836"/>
    <w:rsid w:val="00A05C12"/>
    <w:rsid w:val="00A05D2E"/>
    <w:rsid w:val="00A06D9C"/>
    <w:rsid w:val="00A16FC4"/>
    <w:rsid w:val="00A20ACF"/>
    <w:rsid w:val="00A22098"/>
    <w:rsid w:val="00A22EBE"/>
    <w:rsid w:val="00A25580"/>
    <w:rsid w:val="00A31099"/>
    <w:rsid w:val="00A31AB7"/>
    <w:rsid w:val="00A31E8C"/>
    <w:rsid w:val="00A32E43"/>
    <w:rsid w:val="00A359E3"/>
    <w:rsid w:val="00A40972"/>
    <w:rsid w:val="00A43A37"/>
    <w:rsid w:val="00A605E8"/>
    <w:rsid w:val="00A66851"/>
    <w:rsid w:val="00A702BD"/>
    <w:rsid w:val="00A814D7"/>
    <w:rsid w:val="00A8474A"/>
    <w:rsid w:val="00A91D57"/>
    <w:rsid w:val="00A92220"/>
    <w:rsid w:val="00AA61DA"/>
    <w:rsid w:val="00AA78A7"/>
    <w:rsid w:val="00AB064D"/>
    <w:rsid w:val="00AB5331"/>
    <w:rsid w:val="00AC2AE8"/>
    <w:rsid w:val="00AC5217"/>
    <w:rsid w:val="00AC5354"/>
    <w:rsid w:val="00AC5E75"/>
    <w:rsid w:val="00AD03A6"/>
    <w:rsid w:val="00AE04CC"/>
    <w:rsid w:val="00AE3673"/>
    <w:rsid w:val="00AF4FE3"/>
    <w:rsid w:val="00AF64BC"/>
    <w:rsid w:val="00B00B05"/>
    <w:rsid w:val="00B035E4"/>
    <w:rsid w:val="00B06D81"/>
    <w:rsid w:val="00B2069D"/>
    <w:rsid w:val="00B21CEE"/>
    <w:rsid w:val="00B2551E"/>
    <w:rsid w:val="00B34FE5"/>
    <w:rsid w:val="00B415B5"/>
    <w:rsid w:val="00B41744"/>
    <w:rsid w:val="00B51784"/>
    <w:rsid w:val="00B52605"/>
    <w:rsid w:val="00B5286E"/>
    <w:rsid w:val="00B7035C"/>
    <w:rsid w:val="00B80552"/>
    <w:rsid w:val="00B860D9"/>
    <w:rsid w:val="00B87EFC"/>
    <w:rsid w:val="00B9043C"/>
    <w:rsid w:val="00B93989"/>
    <w:rsid w:val="00B94239"/>
    <w:rsid w:val="00B94ACD"/>
    <w:rsid w:val="00B95A97"/>
    <w:rsid w:val="00B96397"/>
    <w:rsid w:val="00BA2E29"/>
    <w:rsid w:val="00BA3B3F"/>
    <w:rsid w:val="00BB1A93"/>
    <w:rsid w:val="00BB446D"/>
    <w:rsid w:val="00BC50CE"/>
    <w:rsid w:val="00BD3147"/>
    <w:rsid w:val="00BE31CC"/>
    <w:rsid w:val="00BE5827"/>
    <w:rsid w:val="00BF28BB"/>
    <w:rsid w:val="00C012ED"/>
    <w:rsid w:val="00C07F8B"/>
    <w:rsid w:val="00C1298C"/>
    <w:rsid w:val="00C1381A"/>
    <w:rsid w:val="00C20F8F"/>
    <w:rsid w:val="00C23519"/>
    <w:rsid w:val="00C24912"/>
    <w:rsid w:val="00C26B9C"/>
    <w:rsid w:val="00C315EC"/>
    <w:rsid w:val="00C33055"/>
    <w:rsid w:val="00C47DA2"/>
    <w:rsid w:val="00C576EA"/>
    <w:rsid w:val="00C62C14"/>
    <w:rsid w:val="00C664BD"/>
    <w:rsid w:val="00C72A4B"/>
    <w:rsid w:val="00C82532"/>
    <w:rsid w:val="00CA447B"/>
    <w:rsid w:val="00CB0D12"/>
    <w:rsid w:val="00CB2EDE"/>
    <w:rsid w:val="00CB48D9"/>
    <w:rsid w:val="00CB6568"/>
    <w:rsid w:val="00CC3477"/>
    <w:rsid w:val="00CD28AD"/>
    <w:rsid w:val="00CE0AD8"/>
    <w:rsid w:val="00CE6944"/>
    <w:rsid w:val="00CF2331"/>
    <w:rsid w:val="00CF6E65"/>
    <w:rsid w:val="00D05B79"/>
    <w:rsid w:val="00D06563"/>
    <w:rsid w:val="00D12C09"/>
    <w:rsid w:val="00D12E30"/>
    <w:rsid w:val="00D138C6"/>
    <w:rsid w:val="00D216CD"/>
    <w:rsid w:val="00D24B07"/>
    <w:rsid w:val="00D2511E"/>
    <w:rsid w:val="00D2709C"/>
    <w:rsid w:val="00D35E2D"/>
    <w:rsid w:val="00D36C69"/>
    <w:rsid w:val="00D46833"/>
    <w:rsid w:val="00D52124"/>
    <w:rsid w:val="00D52F1C"/>
    <w:rsid w:val="00D57F69"/>
    <w:rsid w:val="00D62E3B"/>
    <w:rsid w:val="00D6307E"/>
    <w:rsid w:val="00D6404B"/>
    <w:rsid w:val="00D64B4A"/>
    <w:rsid w:val="00D71162"/>
    <w:rsid w:val="00D76373"/>
    <w:rsid w:val="00D76F81"/>
    <w:rsid w:val="00D807FF"/>
    <w:rsid w:val="00D818F0"/>
    <w:rsid w:val="00D8364C"/>
    <w:rsid w:val="00D92E43"/>
    <w:rsid w:val="00D934A1"/>
    <w:rsid w:val="00D93E49"/>
    <w:rsid w:val="00DB389A"/>
    <w:rsid w:val="00DC4307"/>
    <w:rsid w:val="00DD4ED7"/>
    <w:rsid w:val="00DD6E22"/>
    <w:rsid w:val="00DD7591"/>
    <w:rsid w:val="00DD78ED"/>
    <w:rsid w:val="00DE220A"/>
    <w:rsid w:val="00DE64A2"/>
    <w:rsid w:val="00DE7284"/>
    <w:rsid w:val="00DF0501"/>
    <w:rsid w:val="00DF491A"/>
    <w:rsid w:val="00E05617"/>
    <w:rsid w:val="00E10142"/>
    <w:rsid w:val="00E1530D"/>
    <w:rsid w:val="00E16D1B"/>
    <w:rsid w:val="00E25BC0"/>
    <w:rsid w:val="00E33D7D"/>
    <w:rsid w:val="00E3635F"/>
    <w:rsid w:val="00E40B0F"/>
    <w:rsid w:val="00E425C5"/>
    <w:rsid w:val="00E5223A"/>
    <w:rsid w:val="00E55C3B"/>
    <w:rsid w:val="00E6017F"/>
    <w:rsid w:val="00E71B5A"/>
    <w:rsid w:val="00E801C6"/>
    <w:rsid w:val="00E81891"/>
    <w:rsid w:val="00E82601"/>
    <w:rsid w:val="00E87270"/>
    <w:rsid w:val="00E87731"/>
    <w:rsid w:val="00E87FB9"/>
    <w:rsid w:val="00E93578"/>
    <w:rsid w:val="00E93FFB"/>
    <w:rsid w:val="00E94E19"/>
    <w:rsid w:val="00EA200D"/>
    <w:rsid w:val="00EA3D4F"/>
    <w:rsid w:val="00EB0BD5"/>
    <w:rsid w:val="00EB4C66"/>
    <w:rsid w:val="00EB6615"/>
    <w:rsid w:val="00EB7091"/>
    <w:rsid w:val="00EC0C42"/>
    <w:rsid w:val="00EC39BB"/>
    <w:rsid w:val="00EC5AEA"/>
    <w:rsid w:val="00ED304E"/>
    <w:rsid w:val="00ED37BC"/>
    <w:rsid w:val="00F026E7"/>
    <w:rsid w:val="00F02B85"/>
    <w:rsid w:val="00F1207D"/>
    <w:rsid w:val="00F249F3"/>
    <w:rsid w:val="00F25CE0"/>
    <w:rsid w:val="00F325FC"/>
    <w:rsid w:val="00F44060"/>
    <w:rsid w:val="00F44157"/>
    <w:rsid w:val="00F4778D"/>
    <w:rsid w:val="00F53341"/>
    <w:rsid w:val="00F55089"/>
    <w:rsid w:val="00F55C8C"/>
    <w:rsid w:val="00F57E1D"/>
    <w:rsid w:val="00F60A5F"/>
    <w:rsid w:val="00F6189F"/>
    <w:rsid w:val="00F632F9"/>
    <w:rsid w:val="00F669E0"/>
    <w:rsid w:val="00F7351C"/>
    <w:rsid w:val="00F85784"/>
    <w:rsid w:val="00F869B8"/>
    <w:rsid w:val="00F914F5"/>
    <w:rsid w:val="00F93C81"/>
    <w:rsid w:val="00F953A8"/>
    <w:rsid w:val="00F97B20"/>
    <w:rsid w:val="00FA076D"/>
    <w:rsid w:val="00FA5D77"/>
    <w:rsid w:val="00FB04BF"/>
    <w:rsid w:val="00FB33B8"/>
    <w:rsid w:val="00FB3F4A"/>
    <w:rsid w:val="00FB6A42"/>
    <w:rsid w:val="00FC7896"/>
    <w:rsid w:val="00FE1084"/>
    <w:rsid w:val="00FE1426"/>
    <w:rsid w:val="00FE51BD"/>
    <w:rsid w:val="00FE68A5"/>
    <w:rsid w:val="00FE78FB"/>
    <w:rsid w:val="00FF0A93"/>
    <w:rsid w:val="00FF46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9A504"/>
  <w15:docId w15:val="{EF2B3DC0-B502-4CAA-BBD1-8CEE9EBD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2775"/>
    <w:rPr>
      <w:sz w:val="28"/>
    </w:rPr>
  </w:style>
  <w:style w:type="paragraph" w:styleId="1">
    <w:name w:val="heading 1"/>
    <w:basedOn w:val="a"/>
    <w:next w:val="a"/>
    <w:qFormat/>
    <w:rsid w:val="00882775"/>
    <w:pPr>
      <w:keepNext/>
      <w:outlineLvl w:val="0"/>
    </w:pPr>
  </w:style>
  <w:style w:type="paragraph" w:styleId="2">
    <w:name w:val="heading 2"/>
    <w:basedOn w:val="a"/>
    <w:next w:val="a"/>
    <w:qFormat/>
    <w:rsid w:val="00882775"/>
    <w:pPr>
      <w:keepNext/>
      <w:widowControl w:val="0"/>
      <w:shd w:val="clear" w:color="auto" w:fill="FFFFFF"/>
      <w:tabs>
        <w:tab w:val="left" w:pos="4547"/>
      </w:tabs>
      <w:spacing w:before="76" w:line="-299" w:lineRule="auto"/>
      <w:ind w:left="126" w:right="130" w:firstLine="16"/>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882775"/>
    <w:pPr>
      <w:widowControl w:val="0"/>
    </w:pPr>
  </w:style>
  <w:style w:type="paragraph" w:styleId="20">
    <w:name w:val="Body Text 2"/>
    <w:basedOn w:val="10"/>
    <w:rsid w:val="00882775"/>
    <w:pPr>
      <w:ind w:left="-284" w:firstLine="568"/>
    </w:pPr>
    <w:rPr>
      <w:sz w:val="28"/>
    </w:rPr>
  </w:style>
  <w:style w:type="paragraph" w:customStyle="1" w:styleId="a3">
    <w:name w:val="???????? ????? ? ????????"/>
    <w:basedOn w:val="a4"/>
    <w:rsid w:val="00882775"/>
    <w:pPr>
      <w:ind w:firstLine="851"/>
      <w:jc w:val="both"/>
    </w:pPr>
    <w:rPr>
      <w:sz w:val="28"/>
    </w:rPr>
  </w:style>
  <w:style w:type="paragraph" w:customStyle="1" w:styleId="a4">
    <w:name w:val="???????"/>
    <w:rsid w:val="00882775"/>
  </w:style>
  <w:style w:type="paragraph" w:customStyle="1" w:styleId="11">
    <w:name w:val="????????? 1"/>
    <w:basedOn w:val="a4"/>
    <w:next w:val="a4"/>
    <w:rsid w:val="00882775"/>
    <w:pPr>
      <w:keepNext/>
      <w:jc w:val="center"/>
    </w:pPr>
    <w:rPr>
      <w:sz w:val="28"/>
    </w:rPr>
  </w:style>
  <w:style w:type="paragraph" w:customStyle="1" w:styleId="21">
    <w:name w:val="????????? 2"/>
    <w:basedOn w:val="a4"/>
    <w:next w:val="a4"/>
    <w:rsid w:val="00882775"/>
    <w:pPr>
      <w:keepNext/>
      <w:jc w:val="both"/>
    </w:pPr>
    <w:rPr>
      <w:sz w:val="28"/>
    </w:rPr>
  </w:style>
  <w:style w:type="paragraph" w:styleId="a5">
    <w:name w:val="Body Text"/>
    <w:basedOn w:val="a"/>
    <w:rsid w:val="00882775"/>
    <w:pPr>
      <w:widowControl w:val="0"/>
      <w:shd w:val="clear" w:color="auto" w:fill="FFFFFF"/>
      <w:spacing w:line="-230" w:lineRule="auto"/>
      <w:jc w:val="center"/>
    </w:pPr>
    <w:rPr>
      <w:color w:val="000000"/>
      <w:sz w:val="21"/>
    </w:rPr>
  </w:style>
  <w:style w:type="paragraph" w:customStyle="1" w:styleId="a6">
    <w:name w:val="??????"/>
    <w:basedOn w:val="a4"/>
    <w:rsid w:val="00882775"/>
    <w:pPr>
      <w:ind w:left="-284" w:right="-766"/>
      <w:jc w:val="center"/>
    </w:pPr>
    <w:rPr>
      <w:sz w:val="28"/>
    </w:rPr>
  </w:style>
  <w:style w:type="paragraph" w:styleId="a7">
    <w:name w:val="footer"/>
    <w:basedOn w:val="a"/>
    <w:rsid w:val="00882775"/>
    <w:pPr>
      <w:tabs>
        <w:tab w:val="center" w:pos="4536"/>
        <w:tab w:val="right" w:pos="9072"/>
      </w:tabs>
    </w:pPr>
  </w:style>
  <w:style w:type="character" w:styleId="a8">
    <w:name w:val="page number"/>
    <w:basedOn w:val="a0"/>
    <w:rsid w:val="00882775"/>
  </w:style>
  <w:style w:type="paragraph" w:styleId="a9">
    <w:name w:val="Block Text"/>
    <w:basedOn w:val="a"/>
    <w:rsid w:val="00882775"/>
    <w:pPr>
      <w:ind w:left="567" w:right="5415"/>
      <w:jc w:val="center"/>
    </w:pPr>
    <w:rPr>
      <w:b/>
      <w:sz w:val="22"/>
    </w:rPr>
  </w:style>
  <w:style w:type="paragraph" w:styleId="aa">
    <w:name w:val="Body Text Indent"/>
    <w:basedOn w:val="a"/>
    <w:link w:val="ab"/>
    <w:rsid w:val="00882775"/>
    <w:pPr>
      <w:ind w:firstLine="567"/>
      <w:jc w:val="both"/>
    </w:pPr>
  </w:style>
  <w:style w:type="character" w:customStyle="1" w:styleId="ab">
    <w:name w:val="Основной текст с отступом Знак"/>
    <w:link w:val="aa"/>
    <w:rsid w:val="00833BC2"/>
    <w:rPr>
      <w:sz w:val="28"/>
    </w:rPr>
  </w:style>
  <w:style w:type="character" w:customStyle="1" w:styleId="ac">
    <w:name w:val="Знак Знак"/>
    <w:locked/>
    <w:rsid w:val="00F57E1D"/>
    <w:rPr>
      <w:sz w:val="28"/>
      <w:lang w:val="ru-RU" w:eastAsia="ru-RU" w:bidi="ar-SA"/>
    </w:rPr>
  </w:style>
  <w:style w:type="paragraph" w:styleId="ad">
    <w:name w:val="List Paragraph"/>
    <w:basedOn w:val="a"/>
    <w:uiPriority w:val="34"/>
    <w:qFormat/>
    <w:rsid w:val="00A31099"/>
    <w:pPr>
      <w:ind w:left="720" w:firstLine="539"/>
      <w:contextualSpacing/>
      <w:jc w:val="both"/>
    </w:pPr>
    <w:rPr>
      <w:rFonts w:eastAsia="Calibri"/>
      <w:szCs w:val="28"/>
      <w:lang w:eastAsia="en-US"/>
    </w:rPr>
  </w:style>
  <w:style w:type="character" w:customStyle="1" w:styleId="ae">
    <w:name w:val="Гипертекстовая ссылка"/>
    <w:uiPriority w:val="99"/>
    <w:rsid w:val="00231302"/>
    <w:rPr>
      <w:b/>
      <w:bCs/>
      <w:color w:val="008000"/>
    </w:rPr>
  </w:style>
  <w:style w:type="character" w:customStyle="1" w:styleId="FontStyle12">
    <w:name w:val="Font Style12"/>
    <w:uiPriority w:val="99"/>
    <w:rsid w:val="001A47AA"/>
    <w:rPr>
      <w:rFonts w:ascii="Times New Roman" w:hAnsi="Times New Roman" w:cs="Times New Roman"/>
      <w:sz w:val="26"/>
      <w:szCs w:val="26"/>
    </w:rPr>
  </w:style>
  <w:style w:type="paragraph" w:styleId="3">
    <w:name w:val="Body Text Indent 3"/>
    <w:basedOn w:val="a"/>
    <w:link w:val="30"/>
    <w:unhideWhenUsed/>
    <w:rsid w:val="00010E9C"/>
    <w:pPr>
      <w:spacing w:after="120"/>
      <w:ind w:left="283"/>
    </w:pPr>
    <w:rPr>
      <w:sz w:val="16"/>
      <w:szCs w:val="16"/>
    </w:rPr>
  </w:style>
  <w:style w:type="character" w:customStyle="1" w:styleId="30">
    <w:name w:val="Основной текст с отступом 3 Знак"/>
    <w:link w:val="3"/>
    <w:rsid w:val="00010E9C"/>
    <w:rPr>
      <w:sz w:val="16"/>
      <w:szCs w:val="16"/>
    </w:rPr>
  </w:style>
  <w:style w:type="character" w:customStyle="1" w:styleId="af">
    <w:name w:val="Цветовое выделение"/>
    <w:uiPriority w:val="99"/>
    <w:rsid w:val="00055588"/>
    <w:rPr>
      <w:b/>
      <w:bCs/>
      <w:color w:val="000080"/>
    </w:rPr>
  </w:style>
  <w:style w:type="paragraph" w:customStyle="1" w:styleId="af0">
    <w:name w:val="Заголовок статьи"/>
    <w:basedOn w:val="a"/>
    <w:next w:val="a"/>
    <w:uiPriority w:val="99"/>
    <w:rsid w:val="00055588"/>
    <w:pPr>
      <w:widowControl w:val="0"/>
      <w:autoSpaceDE w:val="0"/>
      <w:autoSpaceDN w:val="0"/>
      <w:adjustRightInd w:val="0"/>
      <w:ind w:left="1612" w:hanging="892"/>
      <w:jc w:val="both"/>
    </w:pPr>
    <w:rPr>
      <w:rFonts w:ascii="Arial" w:hAnsi="Arial" w:cs="Arial"/>
      <w:sz w:val="24"/>
      <w:szCs w:val="24"/>
    </w:rPr>
  </w:style>
  <w:style w:type="paragraph" w:customStyle="1" w:styleId="Style1">
    <w:name w:val="Style1"/>
    <w:basedOn w:val="a"/>
    <w:uiPriority w:val="99"/>
    <w:rsid w:val="00561606"/>
    <w:pPr>
      <w:widowControl w:val="0"/>
      <w:autoSpaceDE w:val="0"/>
      <w:autoSpaceDN w:val="0"/>
      <w:adjustRightInd w:val="0"/>
      <w:spacing w:line="317" w:lineRule="exact"/>
      <w:jc w:val="center"/>
    </w:pPr>
    <w:rPr>
      <w:sz w:val="24"/>
      <w:szCs w:val="24"/>
    </w:rPr>
  </w:style>
  <w:style w:type="paragraph" w:customStyle="1" w:styleId="Style3">
    <w:name w:val="Style3"/>
    <w:basedOn w:val="a"/>
    <w:rsid w:val="00E94E19"/>
    <w:pPr>
      <w:widowControl w:val="0"/>
      <w:autoSpaceDE w:val="0"/>
      <w:autoSpaceDN w:val="0"/>
      <w:adjustRightInd w:val="0"/>
      <w:spacing w:line="323" w:lineRule="exact"/>
    </w:pPr>
    <w:rPr>
      <w:sz w:val="24"/>
      <w:szCs w:val="24"/>
    </w:rPr>
  </w:style>
  <w:style w:type="table" w:styleId="af1">
    <w:name w:val="Table Grid"/>
    <w:basedOn w:val="a1"/>
    <w:uiPriority w:val="39"/>
    <w:rsid w:val="00F120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semiHidden/>
    <w:unhideWhenUsed/>
    <w:rsid w:val="005D2A1F"/>
    <w:rPr>
      <w:rFonts w:ascii="Segoe UI" w:hAnsi="Segoe UI" w:cs="Segoe UI"/>
      <w:sz w:val="18"/>
      <w:szCs w:val="18"/>
    </w:rPr>
  </w:style>
  <w:style w:type="character" w:customStyle="1" w:styleId="af3">
    <w:name w:val="Текст выноски Знак"/>
    <w:basedOn w:val="a0"/>
    <w:link w:val="af2"/>
    <w:semiHidden/>
    <w:rsid w:val="005D2A1F"/>
    <w:rPr>
      <w:rFonts w:ascii="Segoe UI" w:hAnsi="Segoe UI" w:cs="Segoe UI"/>
      <w:sz w:val="18"/>
      <w:szCs w:val="18"/>
    </w:rPr>
  </w:style>
  <w:style w:type="paragraph" w:styleId="af4">
    <w:name w:val="Normal (Web)"/>
    <w:basedOn w:val="a"/>
    <w:uiPriority w:val="99"/>
    <w:semiHidden/>
    <w:unhideWhenUsed/>
    <w:rsid w:val="000A3486"/>
    <w:pPr>
      <w:spacing w:after="150"/>
    </w:pPr>
    <w:rPr>
      <w:sz w:val="24"/>
      <w:szCs w:val="24"/>
    </w:rPr>
  </w:style>
  <w:style w:type="character" w:customStyle="1" w:styleId="22">
    <w:name w:val="Основной текст (2)_"/>
    <w:basedOn w:val="a0"/>
    <w:link w:val="23"/>
    <w:rsid w:val="005217BF"/>
    <w:rPr>
      <w:shd w:val="clear" w:color="auto" w:fill="FFFFFF"/>
    </w:rPr>
  </w:style>
  <w:style w:type="paragraph" w:customStyle="1" w:styleId="23">
    <w:name w:val="Основной текст (2)"/>
    <w:basedOn w:val="a"/>
    <w:link w:val="22"/>
    <w:rsid w:val="005217BF"/>
    <w:pPr>
      <w:widowControl w:val="0"/>
      <w:shd w:val="clear" w:color="auto" w:fill="FFFFFF"/>
      <w:spacing w:before="300" w:after="420" w:line="0" w:lineRule="atLeast"/>
      <w:jc w:val="center"/>
    </w:pPr>
    <w:rPr>
      <w:sz w:val="20"/>
    </w:rPr>
  </w:style>
  <w:style w:type="paragraph" w:customStyle="1" w:styleId="Style2">
    <w:name w:val="Style2"/>
    <w:basedOn w:val="a"/>
    <w:uiPriority w:val="99"/>
    <w:rsid w:val="009F7839"/>
    <w:pPr>
      <w:widowControl w:val="0"/>
      <w:autoSpaceDE w:val="0"/>
      <w:autoSpaceDN w:val="0"/>
      <w:adjustRightInd w:val="0"/>
      <w:spacing w:line="322" w:lineRule="exact"/>
      <w:ind w:firstLine="845"/>
      <w:jc w:val="both"/>
    </w:pPr>
    <w:rPr>
      <w:sz w:val="24"/>
      <w:szCs w:val="24"/>
    </w:rPr>
  </w:style>
  <w:style w:type="character" w:customStyle="1" w:styleId="FontStyle20">
    <w:name w:val="Font Style20"/>
    <w:uiPriority w:val="99"/>
    <w:rsid w:val="009F783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036468">
      <w:bodyDiv w:val="1"/>
      <w:marLeft w:val="0"/>
      <w:marRight w:val="0"/>
      <w:marTop w:val="0"/>
      <w:marBottom w:val="0"/>
      <w:divBdr>
        <w:top w:val="none" w:sz="0" w:space="0" w:color="auto"/>
        <w:left w:val="none" w:sz="0" w:space="0" w:color="auto"/>
        <w:bottom w:val="none" w:sz="0" w:space="0" w:color="auto"/>
        <w:right w:val="none" w:sz="0" w:space="0" w:color="auto"/>
      </w:divBdr>
    </w:div>
    <w:div w:id="478347574">
      <w:bodyDiv w:val="1"/>
      <w:marLeft w:val="0"/>
      <w:marRight w:val="0"/>
      <w:marTop w:val="0"/>
      <w:marBottom w:val="0"/>
      <w:divBdr>
        <w:top w:val="none" w:sz="0" w:space="0" w:color="auto"/>
        <w:left w:val="none" w:sz="0" w:space="0" w:color="auto"/>
        <w:bottom w:val="none" w:sz="0" w:space="0" w:color="auto"/>
        <w:right w:val="none" w:sz="0" w:space="0" w:color="auto"/>
      </w:divBdr>
    </w:div>
    <w:div w:id="513612489">
      <w:bodyDiv w:val="1"/>
      <w:marLeft w:val="0"/>
      <w:marRight w:val="0"/>
      <w:marTop w:val="0"/>
      <w:marBottom w:val="0"/>
      <w:divBdr>
        <w:top w:val="none" w:sz="0" w:space="0" w:color="auto"/>
        <w:left w:val="none" w:sz="0" w:space="0" w:color="auto"/>
        <w:bottom w:val="none" w:sz="0" w:space="0" w:color="auto"/>
        <w:right w:val="none" w:sz="0" w:space="0" w:color="auto"/>
      </w:divBdr>
    </w:div>
    <w:div w:id="544369294">
      <w:bodyDiv w:val="1"/>
      <w:marLeft w:val="0"/>
      <w:marRight w:val="0"/>
      <w:marTop w:val="0"/>
      <w:marBottom w:val="0"/>
      <w:divBdr>
        <w:top w:val="none" w:sz="0" w:space="0" w:color="auto"/>
        <w:left w:val="none" w:sz="0" w:space="0" w:color="auto"/>
        <w:bottom w:val="none" w:sz="0" w:space="0" w:color="auto"/>
        <w:right w:val="none" w:sz="0" w:space="0" w:color="auto"/>
      </w:divBdr>
    </w:div>
    <w:div w:id="898054461">
      <w:bodyDiv w:val="1"/>
      <w:marLeft w:val="0"/>
      <w:marRight w:val="0"/>
      <w:marTop w:val="0"/>
      <w:marBottom w:val="0"/>
      <w:divBdr>
        <w:top w:val="none" w:sz="0" w:space="0" w:color="auto"/>
        <w:left w:val="none" w:sz="0" w:space="0" w:color="auto"/>
        <w:bottom w:val="none" w:sz="0" w:space="0" w:color="auto"/>
        <w:right w:val="none" w:sz="0" w:space="0" w:color="auto"/>
      </w:divBdr>
      <w:divsChild>
        <w:div w:id="915164804">
          <w:marLeft w:val="0"/>
          <w:marRight w:val="0"/>
          <w:marTop w:val="0"/>
          <w:marBottom w:val="0"/>
          <w:divBdr>
            <w:top w:val="none" w:sz="0" w:space="0" w:color="auto"/>
            <w:left w:val="none" w:sz="0" w:space="0" w:color="auto"/>
            <w:bottom w:val="none" w:sz="0" w:space="0" w:color="auto"/>
            <w:right w:val="none" w:sz="0" w:space="0" w:color="auto"/>
          </w:divBdr>
          <w:divsChild>
            <w:div w:id="1533881128">
              <w:marLeft w:val="-225"/>
              <w:marRight w:val="-225"/>
              <w:marTop w:val="0"/>
              <w:marBottom w:val="0"/>
              <w:divBdr>
                <w:top w:val="none" w:sz="0" w:space="0" w:color="auto"/>
                <w:left w:val="none" w:sz="0" w:space="0" w:color="auto"/>
                <w:bottom w:val="none" w:sz="0" w:space="0" w:color="auto"/>
                <w:right w:val="none" w:sz="0" w:space="0" w:color="auto"/>
              </w:divBdr>
              <w:divsChild>
                <w:div w:id="13669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36726">
      <w:bodyDiv w:val="1"/>
      <w:marLeft w:val="0"/>
      <w:marRight w:val="0"/>
      <w:marTop w:val="0"/>
      <w:marBottom w:val="0"/>
      <w:divBdr>
        <w:top w:val="none" w:sz="0" w:space="0" w:color="auto"/>
        <w:left w:val="none" w:sz="0" w:space="0" w:color="auto"/>
        <w:bottom w:val="none" w:sz="0" w:space="0" w:color="auto"/>
        <w:right w:val="none" w:sz="0" w:space="0" w:color="auto"/>
      </w:divBdr>
    </w:div>
    <w:div w:id="1072969952">
      <w:bodyDiv w:val="1"/>
      <w:marLeft w:val="0"/>
      <w:marRight w:val="0"/>
      <w:marTop w:val="0"/>
      <w:marBottom w:val="0"/>
      <w:divBdr>
        <w:top w:val="none" w:sz="0" w:space="0" w:color="auto"/>
        <w:left w:val="none" w:sz="0" w:space="0" w:color="auto"/>
        <w:bottom w:val="none" w:sz="0" w:space="0" w:color="auto"/>
        <w:right w:val="none" w:sz="0" w:space="0" w:color="auto"/>
      </w:divBdr>
    </w:div>
    <w:div w:id="1864005266">
      <w:bodyDiv w:val="1"/>
      <w:marLeft w:val="0"/>
      <w:marRight w:val="0"/>
      <w:marTop w:val="0"/>
      <w:marBottom w:val="0"/>
      <w:divBdr>
        <w:top w:val="none" w:sz="0" w:space="0" w:color="auto"/>
        <w:left w:val="none" w:sz="0" w:space="0" w:color="auto"/>
        <w:bottom w:val="none" w:sz="0" w:space="0" w:color="auto"/>
        <w:right w:val="none" w:sz="0" w:space="0" w:color="auto"/>
      </w:divBdr>
    </w:div>
    <w:div w:id="2023897113">
      <w:bodyDiv w:val="1"/>
      <w:marLeft w:val="0"/>
      <w:marRight w:val="0"/>
      <w:marTop w:val="0"/>
      <w:marBottom w:val="0"/>
      <w:divBdr>
        <w:top w:val="none" w:sz="0" w:space="0" w:color="auto"/>
        <w:left w:val="none" w:sz="0" w:space="0" w:color="auto"/>
        <w:bottom w:val="none" w:sz="0" w:space="0" w:color="auto"/>
        <w:right w:val="none" w:sz="0" w:space="0" w:color="auto"/>
      </w:divBdr>
    </w:div>
    <w:div w:id="2043509945">
      <w:bodyDiv w:val="1"/>
      <w:marLeft w:val="0"/>
      <w:marRight w:val="0"/>
      <w:marTop w:val="0"/>
      <w:marBottom w:val="0"/>
      <w:divBdr>
        <w:top w:val="none" w:sz="0" w:space="0" w:color="auto"/>
        <w:left w:val="none" w:sz="0" w:space="0" w:color="auto"/>
        <w:bottom w:val="none" w:sz="0" w:space="0" w:color="auto"/>
        <w:right w:val="none" w:sz="0" w:space="0" w:color="auto"/>
      </w:divBdr>
    </w:div>
    <w:div w:id="211532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14</Pages>
  <Words>3957</Words>
  <Characters>22556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lpstr>
    </vt:vector>
  </TitlesOfParts>
  <Company>HP</Company>
  <LinksUpToDate>false</LinksUpToDate>
  <CharactersWithSpaces>26461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Офицерова</dc:creator>
  <cp:keywords/>
  <cp:lastModifiedBy>1</cp:lastModifiedBy>
  <cp:revision>24</cp:revision>
  <cp:lastPrinted>2022-04-27T10:23:00Z</cp:lastPrinted>
  <dcterms:created xsi:type="dcterms:W3CDTF">2022-04-13T06:36:00Z</dcterms:created>
  <dcterms:modified xsi:type="dcterms:W3CDTF">2022-04-27T10:23:00Z</dcterms:modified>
</cp:coreProperties>
</file>